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E51D6" w14:textId="0726259E" w:rsidR="00AD67DB" w:rsidRPr="00982AE0" w:rsidRDefault="00D577D2" w:rsidP="003D574D">
      <w:pPr>
        <w:pStyle w:val="Kopzondernummering"/>
        <w:rPr>
          <w:b/>
          <w:sz w:val="32"/>
          <w:szCs w:val="32"/>
          <w:lang w:val="en-GB"/>
        </w:rPr>
      </w:pPr>
      <w:bookmarkStart w:id="0" w:name="_Hlk86912883"/>
      <w:bookmarkEnd w:id="0"/>
      <w:r w:rsidRPr="00982AE0">
        <w:rPr>
          <w:b/>
          <w:sz w:val="32"/>
          <w:szCs w:val="32"/>
          <w:lang w:val="en-GB"/>
        </w:rPr>
        <w:t xml:space="preserve">Client Representatives </w:t>
      </w:r>
      <w:r w:rsidR="00AF57AC" w:rsidRPr="00982AE0">
        <w:rPr>
          <w:b/>
          <w:sz w:val="32"/>
          <w:szCs w:val="32"/>
          <w:lang w:val="en-GB"/>
        </w:rPr>
        <w:t xml:space="preserve">Geophysical Survey </w:t>
      </w:r>
      <w:r w:rsidR="001F0144" w:rsidRPr="00982AE0">
        <w:rPr>
          <w:b/>
          <w:sz w:val="32"/>
          <w:szCs w:val="32"/>
          <w:lang w:val="en-GB"/>
        </w:rPr>
        <w:t>Doordewind</w:t>
      </w:r>
      <w:r w:rsidR="00A7081D" w:rsidRPr="00982AE0">
        <w:rPr>
          <w:b/>
          <w:sz w:val="32"/>
          <w:szCs w:val="32"/>
          <w:lang w:val="en-GB"/>
        </w:rPr>
        <w:t xml:space="preserve"> Wind Farm Zone</w:t>
      </w:r>
    </w:p>
    <w:p w14:paraId="58EC401C" w14:textId="77777777" w:rsidR="001A6BE2" w:rsidRPr="00982AE0" w:rsidRDefault="001A6BE2" w:rsidP="003D574D">
      <w:pPr>
        <w:pStyle w:val="Kopzondernummering"/>
        <w:rPr>
          <w:b/>
          <w:sz w:val="32"/>
          <w:szCs w:val="32"/>
          <w:lang w:val="en-GB"/>
        </w:rPr>
      </w:pPr>
    </w:p>
    <w:p w14:paraId="7A6468B5" w14:textId="3D1D64BD" w:rsidR="001A6BE2" w:rsidRPr="00982AE0" w:rsidRDefault="00A52354" w:rsidP="003D574D">
      <w:pPr>
        <w:pStyle w:val="Kopzondernummering"/>
        <w:ind w:left="-1276" w:firstLine="1276"/>
        <w:rPr>
          <w:b/>
          <w:sz w:val="32"/>
          <w:szCs w:val="32"/>
          <w:lang w:val="en-GB"/>
        </w:rPr>
      </w:pPr>
      <w:r w:rsidRPr="00982AE0">
        <w:rPr>
          <w:b/>
          <w:sz w:val="32"/>
          <w:szCs w:val="32"/>
          <w:lang w:val="en-GB"/>
        </w:rPr>
        <w:t xml:space="preserve">Annex </w:t>
      </w:r>
      <w:r w:rsidR="007D5D09" w:rsidRPr="00982AE0">
        <w:rPr>
          <w:b/>
          <w:sz w:val="32"/>
          <w:szCs w:val="32"/>
          <w:lang w:val="en-GB"/>
        </w:rPr>
        <w:t>8</w:t>
      </w:r>
      <w:r w:rsidR="00FC3FF7" w:rsidRPr="00982AE0">
        <w:rPr>
          <w:b/>
          <w:sz w:val="32"/>
          <w:szCs w:val="32"/>
          <w:lang w:val="en-GB"/>
        </w:rPr>
        <w:t>a</w:t>
      </w:r>
      <w:r w:rsidR="007D5D09" w:rsidRPr="00982AE0">
        <w:rPr>
          <w:b/>
          <w:sz w:val="32"/>
          <w:szCs w:val="32"/>
          <w:lang w:val="en-GB"/>
        </w:rPr>
        <w:t xml:space="preserve"> </w:t>
      </w:r>
    </w:p>
    <w:p w14:paraId="7911CF3A" w14:textId="77777777" w:rsidR="001A6BE2" w:rsidRPr="00982AE0" w:rsidRDefault="001A6BE2" w:rsidP="003D574D">
      <w:pPr>
        <w:pStyle w:val="Kopzondernummering"/>
        <w:ind w:left="-1276" w:firstLine="1276"/>
        <w:rPr>
          <w:b/>
          <w:sz w:val="32"/>
          <w:szCs w:val="32"/>
          <w:lang w:val="en-GB"/>
        </w:rPr>
      </w:pPr>
    </w:p>
    <w:p w14:paraId="3B47DE6E" w14:textId="539E7A45" w:rsidR="001051A2" w:rsidRPr="00982AE0" w:rsidRDefault="000037D4" w:rsidP="003D574D">
      <w:pPr>
        <w:pStyle w:val="Kopzondernummering"/>
        <w:ind w:left="-1276" w:firstLine="1276"/>
        <w:rPr>
          <w:b/>
          <w:sz w:val="32"/>
          <w:szCs w:val="32"/>
          <w:lang w:val="en-GB"/>
        </w:rPr>
      </w:pPr>
      <w:r w:rsidRPr="00982AE0">
        <w:rPr>
          <w:b/>
          <w:sz w:val="32"/>
          <w:szCs w:val="32"/>
          <w:lang w:val="en-GB"/>
        </w:rPr>
        <w:t>Scope of Work</w:t>
      </w:r>
    </w:p>
    <w:p w14:paraId="6ADDDC5B" w14:textId="77777777" w:rsidR="007413E2" w:rsidRPr="00982AE0" w:rsidRDefault="007413E2" w:rsidP="003D574D">
      <w:pPr>
        <w:pStyle w:val="Kopzondernummering"/>
        <w:ind w:left="-1276" w:firstLine="1276"/>
        <w:rPr>
          <w:b/>
          <w:sz w:val="32"/>
          <w:szCs w:val="32"/>
          <w:lang w:val="en-GB"/>
        </w:rPr>
      </w:pPr>
    </w:p>
    <w:p w14:paraId="0997123D" w14:textId="77777777" w:rsidR="00142BCD" w:rsidRPr="00982AE0" w:rsidRDefault="00E95546" w:rsidP="003D574D">
      <w:pPr>
        <w:pStyle w:val="Kopzondernummering"/>
        <w:ind w:left="-1276" w:firstLine="1276"/>
        <w:rPr>
          <w:lang w:val="en-GB"/>
        </w:rPr>
      </w:pPr>
      <w:r w:rsidRPr="00AF7FC2">
        <w:rPr>
          <w:lang w:val="en-GB"/>
        </w:rPr>
        <w:br w:type="page"/>
      </w:r>
      <w:bookmarkStart w:id="1" w:name="_Toc209500354"/>
      <w:bookmarkStart w:id="2" w:name="_Toc246823595"/>
      <w:r w:rsidR="00142BCD" w:rsidRPr="00982AE0">
        <w:rPr>
          <w:lang w:val="en-GB"/>
        </w:rPr>
        <w:lastRenderedPageBreak/>
        <w:t>Colo</w:t>
      </w:r>
      <w:r w:rsidR="008131FC" w:rsidRPr="00982AE0">
        <w:rPr>
          <w:lang w:val="en-GB"/>
        </w:rPr>
        <w:t>ph</w:t>
      </w:r>
      <w:r w:rsidR="00142BCD" w:rsidRPr="00982AE0">
        <w:rPr>
          <w:lang w:val="en-GB"/>
        </w:rPr>
        <w:t>on</w:t>
      </w:r>
      <w:bookmarkEnd w:id="1"/>
      <w:bookmarkEnd w:id="2"/>
    </w:p>
    <w:tbl>
      <w:tblPr>
        <w:tblW w:w="9073" w:type="dxa"/>
        <w:tblInd w:w="-1276" w:type="dxa"/>
        <w:tblLayout w:type="fixed"/>
        <w:tblCellMar>
          <w:left w:w="0" w:type="dxa"/>
          <w:right w:w="0" w:type="dxa"/>
        </w:tblCellMar>
        <w:tblLook w:val="0000" w:firstRow="0" w:lastRow="0" w:firstColumn="0" w:lastColumn="0" w:noHBand="0" w:noVBand="0"/>
      </w:tblPr>
      <w:tblGrid>
        <w:gridCol w:w="1838"/>
        <w:gridCol w:w="7235"/>
      </w:tblGrid>
      <w:tr w:rsidR="00164E1E" w:rsidRPr="0006428B" w14:paraId="6F9A2679" w14:textId="77777777" w:rsidTr="003F3A78">
        <w:trPr>
          <w:cantSplit/>
          <w:trHeight w:val="240"/>
        </w:trPr>
        <w:tc>
          <w:tcPr>
            <w:tcW w:w="1838" w:type="dxa"/>
            <w:shd w:val="clear" w:color="auto" w:fill="auto"/>
          </w:tcPr>
          <w:p w14:paraId="03A35B0C" w14:textId="77777777" w:rsidR="00164E1E" w:rsidRPr="00982AE0" w:rsidRDefault="00164E1E" w:rsidP="003D574D">
            <w:pPr>
              <w:ind w:left="-1276" w:firstLine="1276"/>
              <w:rPr>
                <w:lang w:val="en-GB"/>
              </w:rPr>
            </w:pPr>
            <w:bookmarkStart w:id="3" w:name="bmColofon"/>
            <w:bookmarkStart w:id="4" w:name="bmProjectnaam" w:colFirst="1" w:colLast="2"/>
            <w:bookmarkEnd w:id="3"/>
            <w:r w:rsidRPr="00982AE0">
              <w:rPr>
                <w:lang w:val="en-GB"/>
              </w:rPr>
              <w:t>Project</w:t>
            </w:r>
            <w:r w:rsidR="008131FC" w:rsidRPr="00982AE0">
              <w:rPr>
                <w:lang w:val="en-GB"/>
              </w:rPr>
              <w:t xml:space="preserve"> </w:t>
            </w:r>
            <w:r w:rsidRPr="00982AE0">
              <w:rPr>
                <w:lang w:val="en-GB"/>
              </w:rPr>
              <w:t>nam</w:t>
            </w:r>
            <w:r w:rsidR="008131FC" w:rsidRPr="00982AE0">
              <w:rPr>
                <w:lang w:val="en-GB"/>
              </w:rPr>
              <w:t>e</w:t>
            </w:r>
          </w:p>
        </w:tc>
        <w:tc>
          <w:tcPr>
            <w:tcW w:w="7235" w:type="dxa"/>
            <w:shd w:val="clear" w:color="auto" w:fill="auto"/>
          </w:tcPr>
          <w:p w14:paraId="2CE88745" w14:textId="240A6E69" w:rsidR="00164E1E" w:rsidRPr="00AF7FC2" w:rsidRDefault="00D577D2" w:rsidP="003D574D">
            <w:pPr>
              <w:autoSpaceDE w:val="0"/>
              <w:autoSpaceDN w:val="0"/>
              <w:adjustRightInd w:val="0"/>
              <w:ind w:left="-1276" w:firstLine="1276"/>
              <w:rPr>
                <w:rFonts w:cs="Verdana"/>
                <w:szCs w:val="18"/>
                <w:lang w:val="en-GB"/>
              </w:rPr>
            </w:pPr>
            <w:r w:rsidRPr="00AF7FC2">
              <w:rPr>
                <w:rFonts w:cs="Verdana"/>
                <w:szCs w:val="18"/>
                <w:lang w:val="en-GB"/>
              </w:rPr>
              <w:t xml:space="preserve">Client Representatives </w:t>
            </w:r>
            <w:r w:rsidR="00AF57AC" w:rsidRPr="00AF7FC2">
              <w:rPr>
                <w:rFonts w:cs="Verdana"/>
                <w:szCs w:val="18"/>
                <w:lang w:val="en-GB"/>
              </w:rPr>
              <w:t xml:space="preserve">Geophysical Survey </w:t>
            </w:r>
            <w:proofErr w:type="spellStart"/>
            <w:r w:rsidR="001F0144" w:rsidRPr="00AF7FC2">
              <w:rPr>
                <w:rFonts w:cs="Verdana"/>
                <w:szCs w:val="18"/>
                <w:lang w:val="en-GB"/>
              </w:rPr>
              <w:t>Doordewind</w:t>
            </w:r>
            <w:proofErr w:type="spellEnd"/>
            <w:r w:rsidR="001F0144" w:rsidRPr="00AF7FC2">
              <w:rPr>
                <w:rFonts w:cs="Verdana"/>
                <w:szCs w:val="18"/>
                <w:lang w:val="en-GB"/>
              </w:rPr>
              <w:t xml:space="preserve"> </w:t>
            </w:r>
            <w:r w:rsidR="00EB4231" w:rsidRPr="00AF7FC2">
              <w:rPr>
                <w:rFonts w:cs="Verdana"/>
                <w:szCs w:val="18"/>
                <w:lang w:val="en-GB"/>
              </w:rPr>
              <w:t>Wind Farm Zone</w:t>
            </w:r>
          </w:p>
        </w:tc>
      </w:tr>
      <w:tr w:rsidR="00164E1E" w:rsidRPr="00982AE0" w14:paraId="13F40D25" w14:textId="77777777" w:rsidTr="003F3A78">
        <w:trPr>
          <w:cantSplit/>
          <w:trHeight w:val="240"/>
        </w:trPr>
        <w:tc>
          <w:tcPr>
            <w:tcW w:w="1838" w:type="dxa"/>
            <w:shd w:val="clear" w:color="auto" w:fill="auto"/>
          </w:tcPr>
          <w:p w14:paraId="07C2E9F2" w14:textId="77777777" w:rsidR="00164E1E" w:rsidRPr="00982AE0" w:rsidRDefault="00164E1E" w:rsidP="003D574D">
            <w:pPr>
              <w:ind w:left="-1276" w:firstLine="1276"/>
              <w:rPr>
                <w:lang w:val="en-GB"/>
              </w:rPr>
            </w:pPr>
            <w:bookmarkStart w:id="5" w:name="bmProjectnummer" w:colFirst="1" w:colLast="2"/>
            <w:bookmarkEnd w:id="4"/>
            <w:r w:rsidRPr="00982AE0">
              <w:rPr>
                <w:lang w:val="en-GB"/>
              </w:rPr>
              <w:t>Project</w:t>
            </w:r>
            <w:r w:rsidR="008131FC" w:rsidRPr="00982AE0">
              <w:rPr>
                <w:lang w:val="en-GB"/>
              </w:rPr>
              <w:t xml:space="preserve"> </w:t>
            </w:r>
            <w:r w:rsidRPr="00982AE0">
              <w:rPr>
                <w:lang w:val="en-GB"/>
              </w:rPr>
              <w:t>n</w:t>
            </w:r>
            <w:r w:rsidR="008131FC" w:rsidRPr="00982AE0">
              <w:rPr>
                <w:lang w:val="en-GB"/>
              </w:rPr>
              <w:t>umber</w:t>
            </w:r>
          </w:p>
        </w:tc>
        <w:tc>
          <w:tcPr>
            <w:tcW w:w="7235" w:type="dxa"/>
            <w:shd w:val="clear" w:color="auto" w:fill="auto"/>
          </w:tcPr>
          <w:p w14:paraId="5B95914D" w14:textId="078F4CE6" w:rsidR="00164E1E" w:rsidRPr="00982AE0" w:rsidRDefault="00982AE0" w:rsidP="003D574D">
            <w:pPr>
              <w:autoSpaceDE w:val="0"/>
              <w:autoSpaceDN w:val="0"/>
              <w:adjustRightInd w:val="0"/>
              <w:ind w:left="-1276" w:firstLine="1276"/>
              <w:rPr>
                <w:rFonts w:cs="Verdana"/>
                <w:szCs w:val="18"/>
                <w:lang w:val="en-GB"/>
              </w:rPr>
            </w:pPr>
            <w:r w:rsidRPr="00AF7FC2">
              <w:rPr>
                <w:color w:val="000000"/>
                <w:lang w:val="en-GB"/>
              </w:rPr>
              <w:t>202307200</w:t>
            </w:r>
          </w:p>
        </w:tc>
      </w:tr>
      <w:tr w:rsidR="00164E1E" w:rsidRPr="00982AE0" w14:paraId="60E8B5BA" w14:textId="77777777" w:rsidTr="003F3A78">
        <w:trPr>
          <w:cantSplit/>
          <w:trHeight w:val="240"/>
        </w:trPr>
        <w:tc>
          <w:tcPr>
            <w:tcW w:w="1838" w:type="dxa"/>
            <w:shd w:val="clear" w:color="auto" w:fill="auto"/>
          </w:tcPr>
          <w:p w14:paraId="14A8F393" w14:textId="77777777" w:rsidR="00164E1E" w:rsidRPr="00982AE0" w:rsidRDefault="00164E1E" w:rsidP="003D574D">
            <w:pPr>
              <w:ind w:left="-1276" w:firstLine="1276"/>
              <w:rPr>
                <w:lang w:val="en-GB"/>
              </w:rPr>
            </w:pPr>
            <w:bookmarkStart w:id="6" w:name="bmVersienummer" w:colFirst="1" w:colLast="2"/>
            <w:bookmarkEnd w:id="5"/>
            <w:r w:rsidRPr="00982AE0">
              <w:rPr>
                <w:lang w:val="en-GB"/>
              </w:rPr>
              <w:t>Versi</w:t>
            </w:r>
            <w:r w:rsidR="008131FC" w:rsidRPr="00982AE0">
              <w:rPr>
                <w:lang w:val="en-GB"/>
              </w:rPr>
              <w:t>on</w:t>
            </w:r>
          </w:p>
        </w:tc>
        <w:tc>
          <w:tcPr>
            <w:tcW w:w="7235" w:type="dxa"/>
            <w:shd w:val="clear" w:color="auto" w:fill="auto"/>
          </w:tcPr>
          <w:p w14:paraId="30950B8C" w14:textId="13049725" w:rsidR="00164E1E" w:rsidRPr="00F81E64" w:rsidRDefault="001F0144" w:rsidP="003D574D">
            <w:pPr>
              <w:autoSpaceDE w:val="0"/>
              <w:autoSpaceDN w:val="0"/>
              <w:adjustRightInd w:val="0"/>
              <w:ind w:left="-1276" w:firstLine="1276"/>
              <w:rPr>
                <w:rFonts w:cs="Verdana"/>
                <w:szCs w:val="18"/>
                <w:lang w:val="en-GB"/>
              </w:rPr>
            </w:pPr>
            <w:r w:rsidRPr="00F81E64">
              <w:rPr>
                <w:rFonts w:cs="Verdana"/>
                <w:szCs w:val="18"/>
                <w:lang w:val="en-GB"/>
              </w:rPr>
              <w:t>Draft</w:t>
            </w:r>
            <w:r w:rsidR="00982AE0" w:rsidRPr="00F81E64">
              <w:rPr>
                <w:rFonts w:cs="Verdana"/>
                <w:szCs w:val="18"/>
                <w:lang w:val="en-GB"/>
              </w:rPr>
              <w:t>_03</w:t>
            </w:r>
          </w:p>
        </w:tc>
      </w:tr>
      <w:bookmarkEnd w:id="6"/>
      <w:tr w:rsidR="00164E1E" w:rsidRPr="0006428B" w14:paraId="5968E4FD" w14:textId="77777777" w:rsidTr="003F3A78">
        <w:trPr>
          <w:cantSplit/>
          <w:trHeight w:val="240"/>
        </w:trPr>
        <w:tc>
          <w:tcPr>
            <w:tcW w:w="1838" w:type="dxa"/>
            <w:shd w:val="clear" w:color="auto" w:fill="auto"/>
          </w:tcPr>
          <w:p w14:paraId="5A907F6E" w14:textId="77777777" w:rsidR="00164E1E" w:rsidRPr="00982AE0" w:rsidRDefault="008131FC" w:rsidP="003D574D">
            <w:pPr>
              <w:ind w:left="-1276" w:firstLine="1276"/>
              <w:rPr>
                <w:lang w:val="en-GB"/>
              </w:rPr>
            </w:pPr>
            <w:r w:rsidRPr="00982AE0">
              <w:rPr>
                <w:lang w:val="en-GB"/>
              </w:rPr>
              <w:t>File name</w:t>
            </w:r>
          </w:p>
        </w:tc>
        <w:tc>
          <w:tcPr>
            <w:tcW w:w="7235" w:type="dxa"/>
            <w:shd w:val="clear" w:color="auto" w:fill="auto"/>
          </w:tcPr>
          <w:p w14:paraId="74757726" w14:textId="1E5DF518" w:rsidR="00164E1E" w:rsidRPr="00F81E64" w:rsidRDefault="001F0144" w:rsidP="003D574D">
            <w:pPr>
              <w:autoSpaceDE w:val="0"/>
              <w:autoSpaceDN w:val="0"/>
              <w:adjustRightInd w:val="0"/>
              <w:rPr>
                <w:rFonts w:cs="Verdana"/>
                <w:szCs w:val="18"/>
                <w:lang w:val="en-GB"/>
              </w:rPr>
            </w:pPr>
            <w:r w:rsidRPr="00F81E64">
              <w:rPr>
                <w:lang w:val="en-GB"/>
              </w:rPr>
              <w:t>VS</w:t>
            </w:r>
            <w:r w:rsidR="00EB4231" w:rsidRPr="00F81E64">
              <w:rPr>
                <w:lang w:val="en-GB"/>
              </w:rPr>
              <w:t>_202</w:t>
            </w:r>
            <w:r w:rsidRPr="00F81E64">
              <w:rPr>
                <w:lang w:val="en-GB"/>
              </w:rPr>
              <w:t>30</w:t>
            </w:r>
            <w:r w:rsidR="00982AE0" w:rsidRPr="00F81E64">
              <w:rPr>
                <w:lang w:val="en-GB"/>
              </w:rPr>
              <w:t>817</w:t>
            </w:r>
            <w:r w:rsidR="00EB4231" w:rsidRPr="00F81E64">
              <w:rPr>
                <w:lang w:val="en-GB"/>
              </w:rPr>
              <w:t xml:space="preserve">_RVO_CR </w:t>
            </w:r>
            <w:proofErr w:type="spellStart"/>
            <w:r w:rsidR="00EB4231" w:rsidRPr="00F81E64">
              <w:rPr>
                <w:lang w:val="en-GB"/>
              </w:rPr>
              <w:t>GP_Annex</w:t>
            </w:r>
            <w:proofErr w:type="spellEnd"/>
            <w:r w:rsidR="00EB4231" w:rsidRPr="00F81E64">
              <w:rPr>
                <w:lang w:val="en-GB"/>
              </w:rPr>
              <w:t xml:space="preserve"> 8_Scope of Work</w:t>
            </w:r>
            <w:r w:rsidRPr="00F81E64">
              <w:rPr>
                <w:lang w:val="en-GB"/>
              </w:rPr>
              <w:t>_D0</w:t>
            </w:r>
            <w:r w:rsidR="00982AE0" w:rsidRPr="00F81E64">
              <w:rPr>
                <w:lang w:val="en-GB"/>
              </w:rPr>
              <w:t>3</w:t>
            </w:r>
          </w:p>
        </w:tc>
      </w:tr>
      <w:tr w:rsidR="00164E1E" w:rsidRPr="00982AE0" w14:paraId="1E23E6F2" w14:textId="77777777" w:rsidTr="003F3A78">
        <w:trPr>
          <w:cantSplit/>
          <w:trHeight w:val="240"/>
        </w:trPr>
        <w:tc>
          <w:tcPr>
            <w:tcW w:w="1838" w:type="dxa"/>
            <w:shd w:val="clear" w:color="auto" w:fill="auto"/>
          </w:tcPr>
          <w:p w14:paraId="2825A53D" w14:textId="3402E4A0" w:rsidR="00164E1E" w:rsidRPr="00982AE0" w:rsidRDefault="00164E1E" w:rsidP="003D574D">
            <w:pPr>
              <w:ind w:left="-1276" w:firstLine="1276"/>
              <w:rPr>
                <w:lang w:val="en-GB"/>
              </w:rPr>
            </w:pPr>
            <w:bookmarkStart w:id="7" w:name="bmProjectLeiders" w:colFirst="1" w:colLast="2"/>
            <w:r w:rsidRPr="00982AE0">
              <w:rPr>
                <w:lang w:val="en-GB"/>
              </w:rPr>
              <w:t>Project</w:t>
            </w:r>
            <w:r w:rsidR="0022387E" w:rsidRPr="00982AE0">
              <w:rPr>
                <w:lang w:val="en-GB"/>
              </w:rPr>
              <w:t xml:space="preserve"> </w:t>
            </w:r>
            <w:r w:rsidR="008131FC" w:rsidRPr="00982AE0">
              <w:rPr>
                <w:lang w:val="en-GB"/>
              </w:rPr>
              <w:t>manager</w:t>
            </w:r>
          </w:p>
        </w:tc>
        <w:tc>
          <w:tcPr>
            <w:tcW w:w="7235" w:type="dxa"/>
            <w:shd w:val="clear" w:color="auto" w:fill="auto"/>
          </w:tcPr>
          <w:p w14:paraId="4740DB25" w14:textId="38A8BAAD" w:rsidR="00164E1E" w:rsidRPr="00982AE0" w:rsidRDefault="001F0144" w:rsidP="003D574D">
            <w:pPr>
              <w:autoSpaceDE w:val="0"/>
              <w:autoSpaceDN w:val="0"/>
              <w:adjustRightInd w:val="0"/>
              <w:ind w:left="-1276" w:firstLine="1276"/>
              <w:rPr>
                <w:rFonts w:cs="Verdana"/>
                <w:szCs w:val="18"/>
                <w:lang w:val="en-GB"/>
              </w:rPr>
            </w:pPr>
            <w:r w:rsidRPr="00AF7FC2">
              <w:rPr>
                <w:rFonts w:cs="Verdana"/>
                <w:szCs w:val="18"/>
                <w:lang w:val="en-GB"/>
              </w:rPr>
              <w:t>S. Wezenberg</w:t>
            </w:r>
          </w:p>
        </w:tc>
      </w:tr>
      <w:bookmarkEnd w:id="7"/>
      <w:tr w:rsidR="00164E1E" w:rsidRPr="00982AE0" w14:paraId="08CDA7A8" w14:textId="77777777" w:rsidTr="003F3A78">
        <w:trPr>
          <w:cantSplit/>
          <w:trHeight w:val="240"/>
        </w:trPr>
        <w:tc>
          <w:tcPr>
            <w:tcW w:w="1838" w:type="dxa"/>
            <w:shd w:val="clear" w:color="auto" w:fill="auto"/>
          </w:tcPr>
          <w:p w14:paraId="0421F5CD" w14:textId="77777777" w:rsidR="00164E1E" w:rsidRPr="00982AE0" w:rsidRDefault="00164E1E" w:rsidP="003D574D">
            <w:pPr>
              <w:ind w:left="-1276" w:firstLine="1276"/>
              <w:rPr>
                <w:lang w:val="en-GB"/>
              </w:rPr>
            </w:pPr>
          </w:p>
        </w:tc>
        <w:tc>
          <w:tcPr>
            <w:tcW w:w="7235" w:type="dxa"/>
            <w:shd w:val="clear" w:color="auto" w:fill="auto"/>
          </w:tcPr>
          <w:p w14:paraId="25DF7664" w14:textId="0433E0F5" w:rsidR="00164E1E" w:rsidRPr="00982AE0" w:rsidRDefault="001F0144" w:rsidP="003D574D">
            <w:pPr>
              <w:autoSpaceDE w:val="0"/>
              <w:autoSpaceDN w:val="0"/>
              <w:adjustRightInd w:val="0"/>
              <w:ind w:left="-1276" w:firstLine="1276"/>
              <w:rPr>
                <w:rFonts w:cs="Verdana"/>
                <w:szCs w:val="18"/>
                <w:lang w:val="en-GB"/>
              </w:rPr>
            </w:pPr>
            <w:r w:rsidRPr="00982AE0">
              <w:rPr>
                <w:rFonts w:cs="Verdana"/>
                <w:szCs w:val="18"/>
                <w:lang w:val="en-GB"/>
              </w:rPr>
              <w:t>M. Witteveen</w:t>
            </w:r>
          </w:p>
        </w:tc>
      </w:tr>
      <w:tr w:rsidR="00164E1E" w:rsidRPr="00982AE0" w14:paraId="2C60A08B" w14:textId="77777777" w:rsidTr="003F3A78">
        <w:trPr>
          <w:cantSplit/>
          <w:trHeight w:val="240"/>
        </w:trPr>
        <w:tc>
          <w:tcPr>
            <w:tcW w:w="1838" w:type="dxa"/>
            <w:shd w:val="clear" w:color="auto" w:fill="auto"/>
          </w:tcPr>
          <w:p w14:paraId="63B53441" w14:textId="77777777" w:rsidR="00164E1E" w:rsidRPr="00982AE0" w:rsidRDefault="008131FC" w:rsidP="003D574D">
            <w:pPr>
              <w:ind w:left="-1276" w:firstLine="1276"/>
              <w:rPr>
                <w:lang w:val="en-GB"/>
              </w:rPr>
            </w:pPr>
            <w:bookmarkStart w:id="8" w:name="bmAuteurs" w:colFirst="1" w:colLast="2"/>
            <w:r w:rsidRPr="00982AE0">
              <w:rPr>
                <w:lang w:val="en-GB"/>
              </w:rPr>
              <w:t>Author</w:t>
            </w:r>
          </w:p>
        </w:tc>
        <w:tc>
          <w:tcPr>
            <w:tcW w:w="7235" w:type="dxa"/>
            <w:shd w:val="clear" w:color="auto" w:fill="auto"/>
          </w:tcPr>
          <w:p w14:paraId="39A28F4F" w14:textId="71F8E6DC" w:rsidR="00164E1E" w:rsidRPr="00AF7FC2" w:rsidRDefault="001F0144" w:rsidP="003D574D">
            <w:pPr>
              <w:autoSpaceDE w:val="0"/>
              <w:autoSpaceDN w:val="0"/>
              <w:adjustRightInd w:val="0"/>
              <w:ind w:left="-1276" w:firstLine="1276"/>
              <w:rPr>
                <w:rFonts w:cs="Verdana"/>
                <w:szCs w:val="18"/>
                <w:lang w:val="en-GB"/>
              </w:rPr>
            </w:pPr>
            <w:r w:rsidRPr="00AF7FC2">
              <w:rPr>
                <w:rFonts w:cs="Verdana"/>
                <w:szCs w:val="18"/>
                <w:lang w:val="en-GB"/>
              </w:rPr>
              <w:t>S. Wezenberg</w:t>
            </w:r>
          </w:p>
        </w:tc>
      </w:tr>
      <w:tr w:rsidR="003F3A78" w:rsidRPr="00982AE0" w14:paraId="72A5B52F" w14:textId="77777777" w:rsidTr="003F3A78">
        <w:trPr>
          <w:cantSplit/>
          <w:trHeight w:val="240"/>
        </w:trPr>
        <w:tc>
          <w:tcPr>
            <w:tcW w:w="1838" w:type="dxa"/>
            <w:shd w:val="clear" w:color="auto" w:fill="auto"/>
          </w:tcPr>
          <w:p w14:paraId="11FBBBFB" w14:textId="77777777" w:rsidR="003F3A78" w:rsidRPr="00982AE0" w:rsidRDefault="003F3A78" w:rsidP="003D574D">
            <w:pPr>
              <w:ind w:left="-1276" w:firstLine="1276"/>
              <w:rPr>
                <w:lang w:val="en-GB"/>
              </w:rPr>
            </w:pPr>
            <w:r w:rsidRPr="00982AE0">
              <w:rPr>
                <w:lang w:val="en-GB"/>
              </w:rPr>
              <w:t>Reviewed</w:t>
            </w:r>
          </w:p>
        </w:tc>
        <w:tc>
          <w:tcPr>
            <w:tcW w:w="7235" w:type="dxa"/>
            <w:shd w:val="clear" w:color="auto" w:fill="auto"/>
          </w:tcPr>
          <w:p w14:paraId="01674A9A" w14:textId="6499A4A2" w:rsidR="003F3A78" w:rsidRPr="00AF7FC2" w:rsidRDefault="00982AE0" w:rsidP="003D574D">
            <w:pPr>
              <w:autoSpaceDE w:val="0"/>
              <w:autoSpaceDN w:val="0"/>
              <w:adjustRightInd w:val="0"/>
              <w:ind w:left="-1276" w:firstLine="1276"/>
              <w:rPr>
                <w:rFonts w:cs="Verdana"/>
                <w:szCs w:val="18"/>
                <w:lang w:val="en-GB"/>
              </w:rPr>
            </w:pPr>
            <w:r w:rsidRPr="00AF7FC2">
              <w:rPr>
                <w:rFonts w:cs="Verdana"/>
                <w:szCs w:val="18"/>
                <w:lang w:val="en-GB"/>
              </w:rPr>
              <w:t>P. Lebbink</w:t>
            </w:r>
          </w:p>
        </w:tc>
      </w:tr>
      <w:tr w:rsidR="003F3A78" w:rsidRPr="00982AE0" w14:paraId="3B54A680" w14:textId="77777777" w:rsidTr="005E18D4">
        <w:trPr>
          <w:cantSplit/>
          <w:trHeight w:val="145"/>
        </w:trPr>
        <w:tc>
          <w:tcPr>
            <w:tcW w:w="1838" w:type="dxa"/>
            <w:shd w:val="clear" w:color="auto" w:fill="auto"/>
          </w:tcPr>
          <w:p w14:paraId="5A24B19A" w14:textId="77777777" w:rsidR="003F3A78" w:rsidRPr="00982AE0" w:rsidRDefault="003F3A78" w:rsidP="003D574D">
            <w:pPr>
              <w:ind w:left="-1276" w:firstLine="1276"/>
              <w:rPr>
                <w:lang w:val="en-GB"/>
              </w:rPr>
            </w:pPr>
            <w:r w:rsidRPr="00982AE0">
              <w:rPr>
                <w:lang w:val="en-GB"/>
              </w:rPr>
              <w:t>Approved</w:t>
            </w:r>
          </w:p>
        </w:tc>
        <w:tc>
          <w:tcPr>
            <w:tcW w:w="7235" w:type="dxa"/>
            <w:shd w:val="clear" w:color="auto" w:fill="auto"/>
          </w:tcPr>
          <w:p w14:paraId="4CBE4B1E" w14:textId="73254951" w:rsidR="003F3A78" w:rsidRPr="00AF7FC2" w:rsidRDefault="001F0144" w:rsidP="003D574D">
            <w:pPr>
              <w:autoSpaceDE w:val="0"/>
              <w:autoSpaceDN w:val="0"/>
              <w:adjustRightInd w:val="0"/>
              <w:ind w:left="-1276" w:firstLine="1276"/>
              <w:rPr>
                <w:rFonts w:cs="Verdana"/>
                <w:szCs w:val="18"/>
                <w:lang w:val="en-GB"/>
              </w:rPr>
            </w:pPr>
            <w:r w:rsidRPr="00AF7FC2">
              <w:rPr>
                <w:rFonts w:cs="Verdana"/>
                <w:szCs w:val="18"/>
                <w:highlight w:val="yellow"/>
                <w:lang w:val="en-GB"/>
              </w:rPr>
              <w:t>XXX</w:t>
            </w:r>
          </w:p>
        </w:tc>
      </w:tr>
    </w:tbl>
    <w:p w14:paraId="3469BC1E" w14:textId="77777777" w:rsidR="00E73051" w:rsidRPr="00AF7FC2" w:rsidRDefault="00E73051" w:rsidP="003D574D">
      <w:pPr>
        <w:rPr>
          <w:lang w:val="en-GB"/>
        </w:rPr>
      </w:pPr>
      <w:bookmarkStart w:id="9" w:name="_Toc209500355"/>
      <w:bookmarkStart w:id="10" w:name="_Toc209500289"/>
      <w:bookmarkEnd w:id="8"/>
    </w:p>
    <w:p w14:paraId="2278B5BB" w14:textId="1D9B3963" w:rsidR="00E73051" w:rsidRPr="00AF7FC2" w:rsidRDefault="00E73051" w:rsidP="003D574D">
      <w:pPr>
        <w:rPr>
          <w:lang w:val="en-GB"/>
        </w:rPr>
        <w:sectPr w:rsidR="00E73051" w:rsidRPr="00AF7FC2" w:rsidSect="00022BCB">
          <w:headerReference w:type="even" r:id="rId8"/>
          <w:headerReference w:type="default" r:id="rId9"/>
          <w:footerReference w:type="even" r:id="rId10"/>
          <w:footerReference w:type="default" r:id="rId11"/>
          <w:headerReference w:type="first" r:id="rId12"/>
          <w:footerReference w:type="first" r:id="rId13"/>
          <w:type w:val="oddPage"/>
          <w:pgSz w:w="11906" w:h="16838" w:code="9"/>
          <w:pgMar w:top="2517" w:right="958" w:bottom="1077" w:left="3221" w:header="198" w:footer="658" w:gutter="0"/>
          <w:cols w:space="708"/>
          <w:titlePg/>
          <w:docGrid w:linePitch="360"/>
        </w:sectPr>
      </w:pPr>
    </w:p>
    <w:bookmarkEnd w:id="10" w:displacedByCustomXml="next"/>
    <w:bookmarkEnd w:id="9" w:displacedByCustomXml="next"/>
    <w:bookmarkStart w:id="26" w:name="_Toc209500356" w:displacedByCustomXml="next"/>
    <w:sdt>
      <w:sdtPr>
        <w:rPr>
          <w:rFonts w:ascii="Verdana" w:eastAsia="Times New Roman" w:hAnsi="Verdana" w:cs="Times New Roman"/>
          <w:b/>
          <w:bCs/>
          <w:noProof/>
          <w:color w:val="auto"/>
          <w:sz w:val="18"/>
          <w:szCs w:val="24"/>
          <w:lang w:val="en-GB" w:eastAsia="nl-NL"/>
        </w:rPr>
        <w:id w:val="-1592925315"/>
        <w:docPartObj>
          <w:docPartGallery w:val="Table of Contents"/>
          <w:docPartUnique/>
        </w:docPartObj>
      </w:sdtPr>
      <w:sdtEndPr/>
      <w:sdtContent>
        <w:p w14:paraId="34E8A17C" w14:textId="1C7490A0" w:rsidR="004C5ABB" w:rsidRPr="00632BBA" w:rsidRDefault="004C5ABB" w:rsidP="003D574D">
          <w:pPr>
            <w:pStyle w:val="Kopvaninhoudsopgave"/>
            <w:rPr>
              <w:rFonts w:ascii="Verdana" w:hAnsi="Verdana"/>
              <w:b/>
              <w:bCs/>
              <w:color w:val="auto"/>
              <w:sz w:val="24"/>
              <w:szCs w:val="24"/>
            </w:rPr>
          </w:pPr>
          <w:r w:rsidRPr="00632BBA">
            <w:rPr>
              <w:rFonts w:ascii="Verdana" w:hAnsi="Verdana"/>
              <w:b/>
              <w:bCs/>
              <w:color w:val="auto"/>
              <w:sz w:val="24"/>
              <w:szCs w:val="24"/>
            </w:rPr>
            <w:t>Table of Contents</w:t>
          </w:r>
        </w:p>
        <w:p w14:paraId="3EDD0FCF" w14:textId="77777777" w:rsidR="0098021A" w:rsidRPr="00632BBA" w:rsidRDefault="0098021A" w:rsidP="003D574D">
          <w:pPr>
            <w:rPr>
              <w:lang w:val="en-US" w:eastAsia="en-US"/>
            </w:rPr>
          </w:pPr>
        </w:p>
        <w:p w14:paraId="1F04F05E" w14:textId="3902D580" w:rsidR="00125220" w:rsidRPr="00AF7FC2" w:rsidRDefault="004C5ABB" w:rsidP="003D574D">
          <w:pPr>
            <w:pStyle w:val="Inhopg1"/>
            <w:rPr>
              <w:rFonts w:asciiTheme="minorHAnsi" w:eastAsiaTheme="minorEastAsia" w:hAnsiTheme="minorHAnsi" w:cstheme="minorBidi"/>
              <w:sz w:val="22"/>
              <w:szCs w:val="22"/>
            </w:rPr>
          </w:pPr>
          <w:r w:rsidRPr="00982AE0">
            <w:rPr>
              <w:rStyle w:val="Hyperlink"/>
              <w:rFonts w:ascii="Calibri" w:eastAsia="Calibri" w:hAnsi="Calibri"/>
              <w:color w:val="0000FF"/>
              <w:sz w:val="22"/>
              <w:szCs w:val="22"/>
              <w:lang w:eastAsia="en-GB"/>
            </w:rPr>
            <w:fldChar w:fldCharType="begin"/>
          </w:r>
          <w:r w:rsidRPr="00982AE0">
            <w:rPr>
              <w:rStyle w:val="Hyperlink"/>
              <w:rFonts w:ascii="Calibri" w:eastAsia="Calibri" w:hAnsi="Calibri"/>
              <w:color w:val="0000FF"/>
              <w:sz w:val="22"/>
              <w:szCs w:val="22"/>
              <w:lang w:eastAsia="en-GB"/>
            </w:rPr>
            <w:instrText xml:space="preserve"> TOC \o "1-3" \h \z \u </w:instrText>
          </w:r>
          <w:r w:rsidRPr="00982AE0">
            <w:rPr>
              <w:rStyle w:val="Hyperlink"/>
              <w:rFonts w:ascii="Calibri" w:eastAsia="Calibri" w:hAnsi="Calibri"/>
              <w:color w:val="0000FF"/>
              <w:sz w:val="22"/>
              <w:szCs w:val="22"/>
              <w:lang w:eastAsia="en-GB"/>
            </w:rPr>
            <w:fldChar w:fldCharType="separate"/>
          </w:r>
          <w:hyperlink w:anchor="_Toc140068081" w:history="1">
            <w:r w:rsidR="00125220" w:rsidRPr="00982AE0">
              <w:rPr>
                <w:rStyle w:val="Hyperlink"/>
              </w:rPr>
              <w:t>1</w:t>
            </w:r>
            <w:r w:rsidR="00125220" w:rsidRPr="00AF7FC2">
              <w:rPr>
                <w:rFonts w:asciiTheme="minorHAnsi" w:eastAsiaTheme="minorEastAsia" w:hAnsiTheme="minorHAnsi" w:cstheme="minorBidi"/>
                <w:sz w:val="22"/>
                <w:szCs w:val="22"/>
              </w:rPr>
              <w:tab/>
            </w:r>
            <w:r w:rsidR="00125220" w:rsidRPr="00982AE0">
              <w:rPr>
                <w:rStyle w:val="Hyperlink"/>
              </w:rPr>
              <w:t>Introduction</w:t>
            </w:r>
            <w:r w:rsidR="00125220" w:rsidRPr="00982AE0">
              <w:rPr>
                <w:webHidden/>
              </w:rPr>
              <w:tab/>
            </w:r>
            <w:r w:rsidR="00125220" w:rsidRPr="00982AE0">
              <w:rPr>
                <w:webHidden/>
              </w:rPr>
              <w:fldChar w:fldCharType="begin"/>
            </w:r>
            <w:r w:rsidR="00125220" w:rsidRPr="00982AE0">
              <w:rPr>
                <w:webHidden/>
              </w:rPr>
              <w:instrText xml:space="preserve"> PAGEREF _Toc140068081 \h </w:instrText>
            </w:r>
            <w:r w:rsidR="00125220" w:rsidRPr="00982AE0">
              <w:rPr>
                <w:webHidden/>
              </w:rPr>
            </w:r>
            <w:r w:rsidR="00125220" w:rsidRPr="00982AE0">
              <w:rPr>
                <w:webHidden/>
              </w:rPr>
              <w:fldChar w:fldCharType="separate"/>
            </w:r>
            <w:r w:rsidR="00D7472F" w:rsidRPr="00982AE0">
              <w:rPr>
                <w:webHidden/>
              </w:rPr>
              <w:t>5</w:t>
            </w:r>
            <w:r w:rsidR="00125220" w:rsidRPr="00982AE0">
              <w:rPr>
                <w:webHidden/>
              </w:rPr>
              <w:fldChar w:fldCharType="end"/>
            </w:r>
          </w:hyperlink>
        </w:p>
        <w:p w14:paraId="1B861653" w14:textId="074B5CAD" w:rsidR="00125220" w:rsidRPr="00AF7FC2" w:rsidRDefault="00186BBF" w:rsidP="003D574D">
          <w:pPr>
            <w:pStyle w:val="Inhopg2"/>
            <w:rPr>
              <w:rFonts w:asciiTheme="minorHAnsi" w:eastAsiaTheme="minorEastAsia" w:hAnsiTheme="minorHAnsi" w:cstheme="minorBidi"/>
              <w:b w:val="0"/>
              <w:sz w:val="22"/>
              <w:szCs w:val="22"/>
            </w:rPr>
          </w:pPr>
          <w:hyperlink w:anchor="_Toc140068082" w:history="1">
            <w:r w:rsidR="00125220" w:rsidRPr="00AF7FC2">
              <w:rPr>
                <w:rStyle w:val="Hyperlink"/>
              </w:rPr>
              <w:t>1.1</w:t>
            </w:r>
            <w:r w:rsidR="00125220" w:rsidRPr="00AF7FC2">
              <w:rPr>
                <w:rFonts w:asciiTheme="minorHAnsi" w:eastAsiaTheme="minorEastAsia" w:hAnsiTheme="minorHAnsi" w:cstheme="minorBidi"/>
                <w:b w:val="0"/>
                <w:sz w:val="22"/>
                <w:szCs w:val="22"/>
              </w:rPr>
              <w:tab/>
            </w:r>
            <w:r w:rsidR="00125220" w:rsidRPr="00982AE0">
              <w:rPr>
                <w:rStyle w:val="Hyperlink"/>
              </w:rPr>
              <w:t>Scope of this document</w:t>
            </w:r>
            <w:r w:rsidR="00125220" w:rsidRPr="00982AE0">
              <w:rPr>
                <w:webHidden/>
              </w:rPr>
              <w:tab/>
            </w:r>
            <w:r w:rsidR="00125220" w:rsidRPr="00982AE0">
              <w:rPr>
                <w:webHidden/>
              </w:rPr>
              <w:fldChar w:fldCharType="begin"/>
            </w:r>
            <w:r w:rsidR="00125220" w:rsidRPr="00982AE0">
              <w:rPr>
                <w:webHidden/>
              </w:rPr>
              <w:instrText xml:space="preserve"> PAGEREF _Toc140068082 \h </w:instrText>
            </w:r>
            <w:r w:rsidR="00125220" w:rsidRPr="00982AE0">
              <w:rPr>
                <w:webHidden/>
              </w:rPr>
            </w:r>
            <w:r w:rsidR="00125220" w:rsidRPr="00982AE0">
              <w:rPr>
                <w:webHidden/>
              </w:rPr>
              <w:fldChar w:fldCharType="separate"/>
            </w:r>
            <w:r w:rsidR="00D7472F" w:rsidRPr="00982AE0">
              <w:rPr>
                <w:webHidden/>
              </w:rPr>
              <w:t>5</w:t>
            </w:r>
            <w:r w:rsidR="00125220" w:rsidRPr="00982AE0">
              <w:rPr>
                <w:webHidden/>
              </w:rPr>
              <w:fldChar w:fldCharType="end"/>
            </w:r>
          </w:hyperlink>
        </w:p>
        <w:p w14:paraId="02132F45" w14:textId="44D78362" w:rsidR="00125220" w:rsidRPr="00AF7FC2" w:rsidRDefault="00186BBF" w:rsidP="003D574D">
          <w:pPr>
            <w:pStyle w:val="Inhopg2"/>
            <w:rPr>
              <w:rFonts w:asciiTheme="minorHAnsi" w:eastAsiaTheme="minorEastAsia" w:hAnsiTheme="minorHAnsi" w:cstheme="minorBidi"/>
              <w:b w:val="0"/>
              <w:sz w:val="22"/>
              <w:szCs w:val="22"/>
            </w:rPr>
          </w:pPr>
          <w:hyperlink w:anchor="_Toc140068083" w:history="1">
            <w:r w:rsidR="00125220" w:rsidRPr="00AF7FC2">
              <w:rPr>
                <w:rStyle w:val="Hyperlink"/>
              </w:rPr>
              <w:t>1.2</w:t>
            </w:r>
            <w:r w:rsidR="00125220" w:rsidRPr="00AF7FC2">
              <w:rPr>
                <w:rFonts w:asciiTheme="minorHAnsi" w:eastAsiaTheme="minorEastAsia" w:hAnsiTheme="minorHAnsi" w:cstheme="minorBidi"/>
                <w:b w:val="0"/>
                <w:sz w:val="22"/>
                <w:szCs w:val="22"/>
              </w:rPr>
              <w:tab/>
            </w:r>
            <w:r w:rsidR="00125220" w:rsidRPr="00982AE0">
              <w:rPr>
                <w:rStyle w:val="Hyperlink"/>
              </w:rPr>
              <w:t>Contract Parties</w:t>
            </w:r>
            <w:r w:rsidR="00125220" w:rsidRPr="00982AE0">
              <w:rPr>
                <w:webHidden/>
              </w:rPr>
              <w:tab/>
            </w:r>
            <w:r w:rsidR="00125220" w:rsidRPr="00982AE0">
              <w:rPr>
                <w:webHidden/>
              </w:rPr>
              <w:fldChar w:fldCharType="begin"/>
            </w:r>
            <w:r w:rsidR="00125220" w:rsidRPr="00982AE0">
              <w:rPr>
                <w:webHidden/>
              </w:rPr>
              <w:instrText xml:space="preserve"> PAGEREF _Toc140068083 \h </w:instrText>
            </w:r>
            <w:r w:rsidR="00125220" w:rsidRPr="00982AE0">
              <w:rPr>
                <w:webHidden/>
              </w:rPr>
            </w:r>
            <w:r w:rsidR="00125220" w:rsidRPr="00982AE0">
              <w:rPr>
                <w:webHidden/>
              </w:rPr>
              <w:fldChar w:fldCharType="separate"/>
            </w:r>
            <w:r w:rsidR="00D7472F" w:rsidRPr="00982AE0">
              <w:rPr>
                <w:webHidden/>
              </w:rPr>
              <w:t>5</w:t>
            </w:r>
            <w:r w:rsidR="00125220" w:rsidRPr="00982AE0">
              <w:rPr>
                <w:webHidden/>
              </w:rPr>
              <w:fldChar w:fldCharType="end"/>
            </w:r>
          </w:hyperlink>
        </w:p>
        <w:p w14:paraId="350917A0" w14:textId="3F362945" w:rsidR="00125220" w:rsidRPr="00AF7FC2" w:rsidRDefault="00186BBF" w:rsidP="003D574D">
          <w:pPr>
            <w:pStyle w:val="Inhopg2"/>
            <w:rPr>
              <w:rFonts w:asciiTheme="minorHAnsi" w:eastAsiaTheme="minorEastAsia" w:hAnsiTheme="minorHAnsi" w:cstheme="minorBidi"/>
              <w:b w:val="0"/>
              <w:sz w:val="22"/>
              <w:szCs w:val="22"/>
            </w:rPr>
          </w:pPr>
          <w:hyperlink w:anchor="_Toc140068084" w:history="1">
            <w:r w:rsidR="00125220" w:rsidRPr="00AF7FC2">
              <w:rPr>
                <w:rStyle w:val="Hyperlink"/>
              </w:rPr>
              <w:t>1.3</w:t>
            </w:r>
            <w:r w:rsidR="00125220" w:rsidRPr="00AF7FC2">
              <w:rPr>
                <w:rFonts w:asciiTheme="minorHAnsi" w:eastAsiaTheme="minorEastAsia" w:hAnsiTheme="minorHAnsi" w:cstheme="minorBidi"/>
                <w:b w:val="0"/>
                <w:sz w:val="22"/>
                <w:szCs w:val="22"/>
              </w:rPr>
              <w:tab/>
            </w:r>
            <w:r w:rsidR="00125220" w:rsidRPr="00982AE0">
              <w:rPr>
                <w:rStyle w:val="Hyperlink"/>
              </w:rPr>
              <w:t>Background</w:t>
            </w:r>
            <w:r w:rsidR="00125220" w:rsidRPr="00982AE0">
              <w:rPr>
                <w:webHidden/>
              </w:rPr>
              <w:tab/>
            </w:r>
            <w:r w:rsidR="00125220" w:rsidRPr="00982AE0">
              <w:rPr>
                <w:webHidden/>
              </w:rPr>
              <w:fldChar w:fldCharType="begin"/>
            </w:r>
            <w:r w:rsidR="00125220" w:rsidRPr="00982AE0">
              <w:rPr>
                <w:webHidden/>
              </w:rPr>
              <w:instrText xml:space="preserve"> PAGEREF _Toc140068084 \h </w:instrText>
            </w:r>
            <w:r w:rsidR="00125220" w:rsidRPr="00982AE0">
              <w:rPr>
                <w:webHidden/>
              </w:rPr>
            </w:r>
            <w:r w:rsidR="00125220" w:rsidRPr="00982AE0">
              <w:rPr>
                <w:webHidden/>
              </w:rPr>
              <w:fldChar w:fldCharType="separate"/>
            </w:r>
            <w:r w:rsidR="00D7472F" w:rsidRPr="00982AE0">
              <w:rPr>
                <w:webHidden/>
              </w:rPr>
              <w:t>5</w:t>
            </w:r>
            <w:r w:rsidR="00125220" w:rsidRPr="00982AE0">
              <w:rPr>
                <w:webHidden/>
              </w:rPr>
              <w:fldChar w:fldCharType="end"/>
            </w:r>
          </w:hyperlink>
        </w:p>
        <w:p w14:paraId="38DC1963" w14:textId="1FD67C5A" w:rsidR="00125220" w:rsidRPr="00AF7FC2" w:rsidRDefault="00186BBF" w:rsidP="003D574D">
          <w:pPr>
            <w:pStyle w:val="Inhopg2"/>
            <w:rPr>
              <w:rFonts w:asciiTheme="minorHAnsi" w:eastAsiaTheme="minorEastAsia" w:hAnsiTheme="minorHAnsi" w:cstheme="minorBidi"/>
              <w:b w:val="0"/>
              <w:sz w:val="22"/>
              <w:szCs w:val="22"/>
            </w:rPr>
          </w:pPr>
          <w:hyperlink w:anchor="_Toc140068085" w:history="1">
            <w:r w:rsidR="00125220" w:rsidRPr="00AF7FC2">
              <w:rPr>
                <w:rStyle w:val="Hyperlink"/>
              </w:rPr>
              <w:t>1.4</w:t>
            </w:r>
            <w:r w:rsidR="00125220" w:rsidRPr="00AF7FC2">
              <w:rPr>
                <w:rFonts w:asciiTheme="minorHAnsi" w:eastAsiaTheme="minorEastAsia" w:hAnsiTheme="minorHAnsi" w:cstheme="minorBidi"/>
                <w:b w:val="0"/>
                <w:sz w:val="22"/>
                <w:szCs w:val="22"/>
              </w:rPr>
              <w:tab/>
            </w:r>
            <w:r w:rsidR="00125220" w:rsidRPr="00982AE0">
              <w:rPr>
                <w:rStyle w:val="Hyperlink"/>
              </w:rPr>
              <w:t>Site Description</w:t>
            </w:r>
            <w:r w:rsidR="00125220" w:rsidRPr="00982AE0">
              <w:rPr>
                <w:webHidden/>
              </w:rPr>
              <w:tab/>
            </w:r>
            <w:r w:rsidR="00125220" w:rsidRPr="00982AE0">
              <w:rPr>
                <w:webHidden/>
              </w:rPr>
              <w:fldChar w:fldCharType="begin"/>
            </w:r>
            <w:r w:rsidR="00125220" w:rsidRPr="00982AE0">
              <w:rPr>
                <w:webHidden/>
              </w:rPr>
              <w:instrText xml:space="preserve"> PAGEREF _Toc140068085 \h </w:instrText>
            </w:r>
            <w:r w:rsidR="00125220" w:rsidRPr="00982AE0">
              <w:rPr>
                <w:webHidden/>
              </w:rPr>
            </w:r>
            <w:r w:rsidR="00125220" w:rsidRPr="00982AE0">
              <w:rPr>
                <w:webHidden/>
              </w:rPr>
              <w:fldChar w:fldCharType="separate"/>
            </w:r>
            <w:r w:rsidR="00D7472F" w:rsidRPr="00982AE0">
              <w:rPr>
                <w:webHidden/>
              </w:rPr>
              <w:t>5</w:t>
            </w:r>
            <w:r w:rsidR="00125220" w:rsidRPr="00982AE0">
              <w:rPr>
                <w:webHidden/>
              </w:rPr>
              <w:fldChar w:fldCharType="end"/>
            </w:r>
          </w:hyperlink>
        </w:p>
        <w:p w14:paraId="6EC6C7A6" w14:textId="01EFA7F4" w:rsidR="00125220" w:rsidRPr="00AF7FC2" w:rsidRDefault="00186BBF" w:rsidP="003D574D">
          <w:pPr>
            <w:pStyle w:val="Inhopg2"/>
            <w:rPr>
              <w:rFonts w:asciiTheme="minorHAnsi" w:eastAsiaTheme="minorEastAsia" w:hAnsiTheme="minorHAnsi" w:cstheme="minorBidi"/>
              <w:b w:val="0"/>
              <w:sz w:val="22"/>
              <w:szCs w:val="22"/>
            </w:rPr>
          </w:pPr>
          <w:hyperlink w:anchor="_Toc140068086" w:history="1">
            <w:r w:rsidR="00125220" w:rsidRPr="00AF7FC2">
              <w:rPr>
                <w:rStyle w:val="Hyperlink"/>
              </w:rPr>
              <w:t>1.5</w:t>
            </w:r>
            <w:r w:rsidR="00125220" w:rsidRPr="00AF7FC2">
              <w:rPr>
                <w:rFonts w:asciiTheme="minorHAnsi" w:eastAsiaTheme="minorEastAsia" w:hAnsiTheme="minorHAnsi" w:cstheme="minorBidi"/>
                <w:b w:val="0"/>
                <w:sz w:val="22"/>
                <w:szCs w:val="22"/>
              </w:rPr>
              <w:tab/>
            </w:r>
            <w:r w:rsidR="00125220" w:rsidRPr="00982AE0">
              <w:rPr>
                <w:rStyle w:val="Hyperlink"/>
              </w:rPr>
              <w:t>Three tenders for Geophysical Survey Campaigns</w:t>
            </w:r>
            <w:r w:rsidR="00125220" w:rsidRPr="00982AE0">
              <w:rPr>
                <w:webHidden/>
              </w:rPr>
              <w:tab/>
            </w:r>
            <w:r w:rsidR="00125220" w:rsidRPr="00982AE0">
              <w:rPr>
                <w:webHidden/>
              </w:rPr>
              <w:fldChar w:fldCharType="begin"/>
            </w:r>
            <w:r w:rsidR="00125220" w:rsidRPr="00982AE0">
              <w:rPr>
                <w:webHidden/>
              </w:rPr>
              <w:instrText xml:space="preserve"> PAGEREF _Toc140068086 \h </w:instrText>
            </w:r>
            <w:r w:rsidR="00125220" w:rsidRPr="00982AE0">
              <w:rPr>
                <w:webHidden/>
              </w:rPr>
            </w:r>
            <w:r w:rsidR="00125220" w:rsidRPr="00982AE0">
              <w:rPr>
                <w:webHidden/>
              </w:rPr>
              <w:fldChar w:fldCharType="separate"/>
            </w:r>
            <w:r w:rsidR="00D7472F" w:rsidRPr="00982AE0">
              <w:rPr>
                <w:webHidden/>
              </w:rPr>
              <w:t>7</w:t>
            </w:r>
            <w:r w:rsidR="00125220" w:rsidRPr="00982AE0">
              <w:rPr>
                <w:webHidden/>
              </w:rPr>
              <w:fldChar w:fldCharType="end"/>
            </w:r>
          </w:hyperlink>
        </w:p>
        <w:p w14:paraId="5AE61F98" w14:textId="0A18F261" w:rsidR="00125220" w:rsidRPr="00AF7FC2" w:rsidRDefault="00186BBF" w:rsidP="003D574D">
          <w:pPr>
            <w:pStyle w:val="Inhopg2"/>
            <w:rPr>
              <w:rFonts w:asciiTheme="minorHAnsi" w:eastAsiaTheme="minorEastAsia" w:hAnsiTheme="minorHAnsi" w:cstheme="minorBidi"/>
              <w:b w:val="0"/>
              <w:sz w:val="22"/>
              <w:szCs w:val="22"/>
            </w:rPr>
          </w:pPr>
          <w:hyperlink w:anchor="_Toc140068088" w:history="1">
            <w:r w:rsidR="00125220" w:rsidRPr="00AF7FC2">
              <w:rPr>
                <w:rStyle w:val="Hyperlink"/>
              </w:rPr>
              <w:t>1.6</w:t>
            </w:r>
            <w:r w:rsidR="00125220" w:rsidRPr="00AF7FC2">
              <w:rPr>
                <w:rFonts w:asciiTheme="minorHAnsi" w:eastAsiaTheme="minorEastAsia" w:hAnsiTheme="minorHAnsi" w:cstheme="minorBidi"/>
                <w:b w:val="0"/>
                <w:sz w:val="22"/>
                <w:szCs w:val="22"/>
              </w:rPr>
              <w:tab/>
            </w:r>
            <w:r w:rsidR="00125220" w:rsidRPr="00982AE0">
              <w:rPr>
                <w:rStyle w:val="Hyperlink"/>
              </w:rPr>
              <w:t>Investigation Areas</w:t>
            </w:r>
            <w:r w:rsidR="00125220" w:rsidRPr="00982AE0">
              <w:rPr>
                <w:webHidden/>
              </w:rPr>
              <w:tab/>
            </w:r>
            <w:r w:rsidR="00125220" w:rsidRPr="00982AE0">
              <w:rPr>
                <w:webHidden/>
              </w:rPr>
              <w:fldChar w:fldCharType="begin"/>
            </w:r>
            <w:r w:rsidR="00125220" w:rsidRPr="00982AE0">
              <w:rPr>
                <w:webHidden/>
              </w:rPr>
              <w:instrText xml:space="preserve"> PAGEREF _Toc140068088 \h </w:instrText>
            </w:r>
            <w:r w:rsidR="00125220" w:rsidRPr="00982AE0">
              <w:rPr>
                <w:webHidden/>
              </w:rPr>
            </w:r>
            <w:r w:rsidR="00125220" w:rsidRPr="00982AE0">
              <w:rPr>
                <w:webHidden/>
              </w:rPr>
              <w:fldChar w:fldCharType="separate"/>
            </w:r>
            <w:r w:rsidR="00D7472F" w:rsidRPr="00982AE0">
              <w:rPr>
                <w:webHidden/>
              </w:rPr>
              <w:t>8</w:t>
            </w:r>
            <w:r w:rsidR="00125220" w:rsidRPr="00982AE0">
              <w:rPr>
                <w:webHidden/>
              </w:rPr>
              <w:fldChar w:fldCharType="end"/>
            </w:r>
          </w:hyperlink>
        </w:p>
        <w:p w14:paraId="4956E076" w14:textId="52824D97" w:rsidR="00125220" w:rsidRPr="00AF7FC2" w:rsidRDefault="00186BBF" w:rsidP="003D574D">
          <w:pPr>
            <w:pStyle w:val="Inhopg2"/>
            <w:rPr>
              <w:rFonts w:asciiTheme="minorHAnsi" w:eastAsiaTheme="minorEastAsia" w:hAnsiTheme="minorHAnsi" w:cstheme="minorBidi"/>
              <w:b w:val="0"/>
              <w:sz w:val="22"/>
              <w:szCs w:val="22"/>
            </w:rPr>
          </w:pPr>
          <w:hyperlink w:anchor="_Toc140068089" w:history="1">
            <w:r w:rsidR="00125220" w:rsidRPr="00AF7FC2">
              <w:rPr>
                <w:rStyle w:val="Hyperlink"/>
              </w:rPr>
              <w:t>1.7</w:t>
            </w:r>
            <w:r w:rsidR="00125220" w:rsidRPr="00AF7FC2">
              <w:rPr>
                <w:rFonts w:asciiTheme="minorHAnsi" w:eastAsiaTheme="minorEastAsia" w:hAnsiTheme="minorHAnsi" w:cstheme="minorBidi"/>
                <w:b w:val="0"/>
                <w:sz w:val="22"/>
                <w:szCs w:val="22"/>
              </w:rPr>
              <w:tab/>
            </w:r>
            <w:r w:rsidR="00125220" w:rsidRPr="00AF7FC2">
              <w:rPr>
                <w:rStyle w:val="Hyperlink"/>
              </w:rPr>
              <w:t>Aims of the geophysical survey</w:t>
            </w:r>
            <w:r w:rsidR="00125220" w:rsidRPr="00982AE0">
              <w:rPr>
                <w:webHidden/>
              </w:rPr>
              <w:tab/>
            </w:r>
            <w:r w:rsidR="00125220" w:rsidRPr="00982AE0">
              <w:rPr>
                <w:webHidden/>
              </w:rPr>
              <w:fldChar w:fldCharType="begin"/>
            </w:r>
            <w:r w:rsidR="00125220" w:rsidRPr="00982AE0">
              <w:rPr>
                <w:webHidden/>
              </w:rPr>
              <w:instrText xml:space="preserve"> PAGEREF _Toc140068089 \h </w:instrText>
            </w:r>
            <w:r w:rsidR="00125220" w:rsidRPr="00982AE0">
              <w:rPr>
                <w:webHidden/>
              </w:rPr>
            </w:r>
            <w:r w:rsidR="00125220" w:rsidRPr="00982AE0">
              <w:rPr>
                <w:webHidden/>
              </w:rPr>
              <w:fldChar w:fldCharType="separate"/>
            </w:r>
            <w:r w:rsidR="00D7472F" w:rsidRPr="00982AE0">
              <w:rPr>
                <w:webHidden/>
              </w:rPr>
              <w:t>11</w:t>
            </w:r>
            <w:r w:rsidR="00125220" w:rsidRPr="00982AE0">
              <w:rPr>
                <w:webHidden/>
              </w:rPr>
              <w:fldChar w:fldCharType="end"/>
            </w:r>
          </w:hyperlink>
        </w:p>
        <w:p w14:paraId="24EDEB55" w14:textId="59D0A043" w:rsidR="00125220" w:rsidRPr="00AF7FC2" w:rsidRDefault="00186BBF" w:rsidP="003D574D">
          <w:pPr>
            <w:pStyle w:val="Inhopg2"/>
            <w:rPr>
              <w:rFonts w:asciiTheme="minorHAnsi" w:eastAsiaTheme="minorEastAsia" w:hAnsiTheme="minorHAnsi" w:cstheme="minorBidi"/>
              <w:b w:val="0"/>
              <w:sz w:val="22"/>
              <w:szCs w:val="22"/>
            </w:rPr>
          </w:pPr>
          <w:hyperlink w:anchor="_Toc140068108" w:history="1">
            <w:r w:rsidR="00125220" w:rsidRPr="00AF7FC2">
              <w:rPr>
                <w:rStyle w:val="Hyperlink"/>
              </w:rPr>
              <w:t>1.8</w:t>
            </w:r>
            <w:r w:rsidR="00125220" w:rsidRPr="00AF7FC2">
              <w:rPr>
                <w:rFonts w:asciiTheme="minorHAnsi" w:eastAsiaTheme="minorEastAsia" w:hAnsiTheme="minorHAnsi" w:cstheme="minorBidi"/>
                <w:b w:val="0"/>
                <w:sz w:val="22"/>
                <w:szCs w:val="22"/>
              </w:rPr>
              <w:tab/>
            </w:r>
            <w:r w:rsidR="00125220" w:rsidRPr="00982AE0">
              <w:rPr>
                <w:rStyle w:val="Hyperlink"/>
              </w:rPr>
              <w:t>Timing of the Investigations</w:t>
            </w:r>
            <w:r w:rsidR="00125220" w:rsidRPr="00982AE0">
              <w:rPr>
                <w:webHidden/>
              </w:rPr>
              <w:tab/>
            </w:r>
            <w:r w:rsidR="00125220" w:rsidRPr="00982AE0">
              <w:rPr>
                <w:webHidden/>
              </w:rPr>
              <w:fldChar w:fldCharType="begin"/>
            </w:r>
            <w:r w:rsidR="00125220" w:rsidRPr="00982AE0">
              <w:rPr>
                <w:webHidden/>
              </w:rPr>
              <w:instrText xml:space="preserve"> PAGEREF _Toc140068108 \h </w:instrText>
            </w:r>
            <w:r w:rsidR="00125220" w:rsidRPr="00982AE0">
              <w:rPr>
                <w:webHidden/>
              </w:rPr>
            </w:r>
            <w:r w:rsidR="00125220" w:rsidRPr="00982AE0">
              <w:rPr>
                <w:webHidden/>
              </w:rPr>
              <w:fldChar w:fldCharType="separate"/>
            </w:r>
            <w:r w:rsidR="00D7472F" w:rsidRPr="00982AE0">
              <w:rPr>
                <w:webHidden/>
              </w:rPr>
              <w:t>11</w:t>
            </w:r>
            <w:r w:rsidR="00125220" w:rsidRPr="00982AE0">
              <w:rPr>
                <w:webHidden/>
              </w:rPr>
              <w:fldChar w:fldCharType="end"/>
            </w:r>
          </w:hyperlink>
        </w:p>
        <w:p w14:paraId="5669D4E6" w14:textId="1024B284" w:rsidR="00125220" w:rsidRPr="00AF7FC2" w:rsidRDefault="00186BBF" w:rsidP="003D574D">
          <w:pPr>
            <w:pStyle w:val="Inhopg2"/>
            <w:rPr>
              <w:rFonts w:asciiTheme="minorHAnsi" w:eastAsiaTheme="minorEastAsia" w:hAnsiTheme="minorHAnsi" w:cstheme="minorBidi"/>
              <w:b w:val="0"/>
              <w:sz w:val="22"/>
              <w:szCs w:val="22"/>
            </w:rPr>
          </w:pPr>
          <w:hyperlink w:anchor="_Toc140068109" w:history="1">
            <w:r w:rsidR="00125220" w:rsidRPr="00AF7FC2">
              <w:rPr>
                <w:rStyle w:val="Hyperlink"/>
              </w:rPr>
              <w:t>1.9</w:t>
            </w:r>
            <w:r w:rsidR="00125220" w:rsidRPr="00AF7FC2">
              <w:rPr>
                <w:rFonts w:asciiTheme="minorHAnsi" w:eastAsiaTheme="minorEastAsia" w:hAnsiTheme="minorHAnsi" w:cstheme="minorBidi"/>
                <w:b w:val="0"/>
                <w:sz w:val="22"/>
                <w:szCs w:val="22"/>
              </w:rPr>
              <w:tab/>
            </w:r>
            <w:r w:rsidR="00125220" w:rsidRPr="00982AE0">
              <w:rPr>
                <w:rStyle w:val="Hyperlink"/>
              </w:rPr>
              <w:t>Available Information</w:t>
            </w:r>
            <w:r w:rsidR="00125220" w:rsidRPr="00982AE0">
              <w:rPr>
                <w:webHidden/>
              </w:rPr>
              <w:tab/>
            </w:r>
            <w:r w:rsidR="00125220" w:rsidRPr="00982AE0">
              <w:rPr>
                <w:webHidden/>
              </w:rPr>
              <w:fldChar w:fldCharType="begin"/>
            </w:r>
            <w:r w:rsidR="00125220" w:rsidRPr="00982AE0">
              <w:rPr>
                <w:webHidden/>
              </w:rPr>
              <w:instrText xml:space="preserve"> PAGEREF _Toc140068109 \h </w:instrText>
            </w:r>
            <w:r w:rsidR="00125220" w:rsidRPr="00982AE0">
              <w:rPr>
                <w:webHidden/>
              </w:rPr>
            </w:r>
            <w:r w:rsidR="00125220" w:rsidRPr="00982AE0">
              <w:rPr>
                <w:webHidden/>
              </w:rPr>
              <w:fldChar w:fldCharType="separate"/>
            </w:r>
            <w:r w:rsidR="00D7472F" w:rsidRPr="00982AE0">
              <w:rPr>
                <w:webHidden/>
              </w:rPr>
              <w:t>11</w:t>
            </w:r>
            <w:r w:rsidR="00125220" w:rsidRPr="00982AE0">
              <w:rPr>
                <w:webHidden/>
              </w:rPr>
              <w:fldChar w:fldCharType="end"/>
            </w:r>
          </w:hyperlink>
        </w:p>
        <w:p w14:paraId="35195E29" w14:textId="3944C6C8" w:rsidR="00125220" w:rsidRPr="00AF7FC2" w:rsidRDefault="00186BBF" w:rsidP="003D574D">
          <w:pPr>
            <w:pStyle w:val="Inhopg3"/>
            <w:rPr>
              <w:rFonts w:asciiTheme="minorHAnsi" w:eastAsiaTheme="minorEastAsia" w:hAnsiTheme="minorHAnsi" w:cstheme="minorBidi"/>
              <w:sz w:val="22"/>
              <w:szCs w:val="22"/>
            </w:rPr>
          </w:pPr>
          <w:hyperlink w:anchor="_Toc140068110" w:history="1">
            <w:r w:rsidR="00125220" w:rsidRPr="00982AE0">
              <w:rPr>
                <w:rStyle w:val="Hyperlink"/>
              </w:rPr>
              <w:t>1.9.1</w:t>
            </w:r>
            <w:r w:rsidR="00125220" w:rsidRPr="00AF7FC2">
              <w:rPr>
                <w:rFonts w:asciiTheme="minorHAnsi" w:eastAsiaTheme="minorEastAsia" w:hAnsiTheme="minorHAnsi" w:cstheme="minorBidi"/>
                <w:sz w:val="22"/>
                <w:szCs w:val="22"/>
              </w:rPr>
              <w:tab/>
            </w:r>
            <w:r w:rsidR="00125220" w:rsidRPr="00982AE0">
              <w:rPr>
                <w:rStyle w:val="Hyperlink"/>
              </w:rPr>
              <w:t>WFZ specific information</w:t>
            </w:r>
            <w:r w:rsidR="00125220" w:rsidRPr="00982AE0">
              <w:rPr>
                <w:webHidden/>
              </w:rPr>
              <w:tab/>
            </w:r>
            <w:r w:rsidR="00125220" w:rsidRPr="00982AE0">
              <w:rPr>
                <w:webHidden/>
              </w:rPr>
              <w:fldChar w:fldCharType="begin"/>
            </w:r>
            <w:r w:rsidR="00125220" w:rsidRPr="00982AE0">
              <w:rPr>
                <w:webHidden/>
              </w:rPr>
              <w:instrText xml:space="preserve"> PAGEREF _Toc140068110 \h </w:instrText>
            </w:r>
            <w:r w:rsidR="00125220" w:rsidRPr="00982AE0">
              <w:rPr>
                <w:webHidden/>
              </w:rPr>
            </w:r>
            <w:r w:rsidR="00125220" w:rsidRPr="00982AE0">
              <w:rPr>
                <w:webHidden/>
              </w:rPr>
              <w:fldChar w:fldCharType="separate"/>
            </w:r>
            <w:r w:rsidR="00D7472F" w:rsidRPr="00982AE0">
              <w:rPr>
                <w:webHidden/>
              </w:rPr>
              <w:t>11</w:t>
            </w:r>
            <w:r w:rsidR="00125220" w:rsidRPr="00982AE0">
              <w:rPr>
                <w:webHidden/>
              </w:rPr>
              <w:fldChar w:fldCharType="end"/>
            </w:r>
          </w:hyperlink>
        </w:p>
        <w:p w14:paraId="293E263C" w14:textId="5D26E930" w:rsidR="00125220" w:rsidRPr="00AF7FC2" w:rsidRDefault="00186BBF" w:rsidP="003D574D">
          <w:pPr>
            <w:pStyle w:val="Inhopg3"/>
            <w:rPr>
              <w:rFonts w:asciiTheme="minorHAnsi" w:eastAsiaTheme="minorEastAsia" w:hAnsiTheme="minorHAnsi" w:cstheme="minorBidi"/>
              <w:sz w:val="22"/>
              <w:szCs w:val="22"/>
            </w:rPr>
          </w:pPr>
          <w:hyperlink w:anchor="_Toc140068111" w:history="1">
            <w:r w:rsidR="00125220" w:rsidRPr="00982AE0">
              <w:rPr>
                <w:rStyle w:val="Hyperlink"/>
              </w:rPr>
              <w:t>1.9.2</w:t>
            </w:r>
            <w:r w:rsidR="00125220" w:rsidRPr="00AF7FC2">
              <w:rPr>
                <w:rFonts w:asciiTheme="minorHAnsi" w:eastAsiaTheme="minorEastAsia" w:hAnsiTheme="minorHAnsi" w:cstheme="minorBidi"/>
                <w:sz w:val="22"/>
                <w:szCs w:val="22"/>
              </w:rPr>
              <w:tab/>
            </w:r>
            <w:r w:rsidR="00125220" w:rsidRPr="00982AE0">
              <w:rPr>
                <w:rStyle w:val="Hyperlink"/>
              </w:rPr>
              <w:t>Other information</w:t>
            </w:r>
            <w:r w:rsidR="00125220" w:rsidRPr="00982AE0">
              <w:rPr>
                <w:webHidden/>
              </w:rPr>
              <w:tab/>
            </w:r>
            <w:r w:rsidR="00125220" w:rsidRPr="00982AE0">
              <w:rPr>
                <w:webHidden/>
              </w:rPr>
              <w:fldChar w:fldCharType="begin"/>
            </w:r>
            <w:r w:rsidR="00125220" w:rsidRPr="00982AE0">
              <w:rPr>
                <w:webHidden/>
              </w:rPr>
              <w:instrText xml:space="preserve"> PAGEREF _Toc140068111 \h </w:instrText>
            </w:r>
            <w:r w:rsidR="00125220" w:rsidRPr="00982AE0">
              <w:rPr>
                <w:webHidden/>
              </w:rPr>
            </w:r>
            <w:r w:rsidR="00125220" w:rsidRPr="00982AE0">
              <w:rPr>
                <w:webHidden/>
              </w:rPr>
              <w:fldChar w:fldCharType="separate"/>
            </w:r>
            <w:r w:rsidR="00D7472F" w:rsidRPr="00982AE0">
              <w:rPr>
                <w:webHidden/>
              </w:rPr>
              <w:t>11</w:t>
            </w:r>
            <w:r w:rsidR="00125220" w:rsidRPr="00982AE0">
              <w:rPr>
                <w:webHidden/>
              </w:rPr>
              <w:fldChar w:fldCharType="end"/>
            </w:r>
          </w:hyperlink>
        </w:p>
        <w:p w14:paraId="504D8F62" w14:textId="630DE69E" w:rsidR="00125220" w:rsidRPr="00AF7FC2" w:rsidRDefault="00186BBF" w:rsidP="003D574D">
          <w:pPr>
            <w:pStyle w:val="Inhopg3"/>
            <w:rPr>
              <w:rFonts w:asciiTheme="minorHAnsi" w:eastAsiaTheme="minorEastAsia" w:hAnsiTheme="minorHAnsi" w:cstheme="minorBidi"/>
              <w:sz w:val="22"/>
              <w:szCs w:val="22"/>
            </w:rPr>
          </w:pPr>
          <w:hyperlink w:anchor="_Toc140068112" w:history="1">
            <w:r w:rsidR="00125220" w:rsidRPr="00982AE0">
              <w:rPr>
                <w:rStyle w:val="Hyperlink"/>
              </w:rPr>
              <w:t>1.9.3</w:t>
            </w:r>
            <w:r w:rsidR="00125220" w:rsidRPr="00AF7FC2">
              <w:rPr>
                <w:rFonts w:asciiTheme="minorHAnsi" w:eastAsiaTheme="minorEastAsia" w:hAnsiTheme="minorHAnsi" w:cstheme="minorBidi"/>
                <w:sz w:val="22"/>
                <w:szCs w:val="22"/>
              </w:rPr>
              <w:tab/>
            </w:r>
            <w:r w:rsidR="00125220" w:rsidRPr="00982AE0">
              <w:rPr>
                <w:rStyle w:val="Hyperlink"/>
              </w:rPr>
              <w:t>Geophysical Survey Tender</w:t>
            </w:r>
            <w:r w:rsidR="00125220" w:rsidRPr="00982AE0">
              <w:rPr>
                <w:webHidden/>
              </w:rPr>
              <w:tab/>
            </w:r>
            <w:r w:rsidR="00125220" w:rsidRPr="00982AE0">
              <w:rPr>
                <w:webHidden/>
              </w:rPr>
              <w:fldChar w:fldCharType="begin"/>
            </w:r>
            <w:r w:rsidR="00125220" w:rsidRPr="00982AE0">
              <w:rPr>
                <w:webHidden/>
              </w:rPr>
              <w:instrText xml:space="preserve"> PAGEREF _Toc140068112 \h </w:instrText>
            </w:r>
            <w:r w:rsidR="00125220" w:rsidRPr="00982AE0">
              <w:rPr>
                <w:webHidden/>
              </w:rPr>
            </w:r>
            <w:r w:rsidR="00125220" w:rsidRPr="00982AE0">
              <w:rPr>
                <w:webHidden/>
              </w:rPr>
              <w:fldChar w:fldCharType="separate"/>
            </w:r>
            <w:r w:rsidR="00D7472F" w:rsidRPr="00982AE0">
              <w:rPr>
                <w:webHidden/>
              </w:rPr>
              <w:t>12</w:t>
            </w:r>
            <w:r w:rsidR="00125220" w:rsidRPr="00982AE0">
              <w:rPr>
                <w:webHidden/>
              </w:rPr>
              <w:fldChar w:fldCharType="end"/>
            </w:r>
          </w:hyperlink>
        </w:p>
        <w:p w14:paraId="4A82764C" w14:textId="020090BA" w:rsidR="00125220" w:rsidRPr="00AF7FC2" w:rsidRDefault="00186BBF" w:rsidP="003D574D">
          <w:pPr>
            <w:pStyle w:val="Inhopg1"/>
            <w:rPr>
              <w:rFonts w:asciiTheme="minorHAnsi" w:eastAsiaTheme="minorEastAsia" w:hAnsiTheme="minorHAnsi" w:cstheme="minorBidi"/>
              <w:sz w:val="22"/>
              <w:szCs w:val="22"/>
            </w:rPr>
          </w:pPr>
          <w:hyperlink w:anchor="_Toc140068113" w:history="1">
            <w:r w:rsidR="00125220" w:rsidRPr="00982AE0">
              <w:rPr>
                <w:rStyle w:val="Hyperlink"/>
              </w:rPr>
              <w:t>2</w:t>
            </w:r>
            <w:r w:rsidR="00125220" w:rsidRPr="00AF7FC2">
              <w:rPr>
                <w:rFonts w:asciiTheme="minorHAnsi" w:eastAsiaTheme="minorEastAsia" w:hAnsiTheme="minorHAnsi" w:cstheme="minorBidi"/>
                <w:sz w:val="22"/>
                <w:szCs w:val="22"/>
              </w:rPr>
              <w:tab/>
            </w:r>
            <w:r w:rsidR="00125220" w:rsidRPr="00982AE0">
              <w:rPr>
                <w:rStyle w:val="Hyperlink"/>
              </w:rPr>
              <w:t>Scope of Work</w:t>
            </w:r>
            <w:r w:rsidR="00125220" w:rsidRPr="00982AE0">
              <w:rPr>
                <w:webHidden/>
              </w:rPr>
              <w:tab/>
            </w:r>
            <w:r w:rsidR="00125220" w:rsidRPr="00982AE0">
              <w:rPr>
                <w:webHidden/>
              </w:rPr>
              <w:fldChar w:fldCharType="begin"/>
            </w:r>
            <w:r w:rsidR="00125220" w:rsidRPr="00982AE0">
              <w:rPr>
                <w:webHidden/>
              </w:rPr>
              <w:instrText xml:space="preserve"> PAGEREF _Toc140068113 \h </w:instrText>
            </w:r>
            <w:r w:rsidR="00125220" w:rsidRPr="00982AE0">
              <w:rPr>
                <w:webHidden/>
              </w:rPr>
            </w:r>
            <w:r w:rsidR="00125220" w:rsidRPr="00982AE0">
              <w:rPr>
                <w:webHidden/>
              </w:rPr>
              <w:fldChar w:fldCharType="separate"/>
            </w:r>
            <w:r w:rsidR="00D7472F" w:rsidRPr="00982AE0">
              <w:rPr>
                <w:webHidden/>
              </w:rPr>
              <w:t>13</w:t>
            </w:r>
            <w:r w:rsidR="00125220" w:rsidRPr="00982AE0">
              <w:rPr>
                <w:webHidden/>
              </w:rPr>
              <w:fldChar w:fldCharType="end"/>
            </w:r>
          </w:hyperlink>
        </w:p>
        <w:p w14:paraId="0A011755" w14:textId="25F72D05" w:rsidR="00125220" w:rsidRPr="00AF7FC2" w:rsidRDefault="00186BBF" w:rsidP="003D574D">
          <w:pPr>
            <w:pStyle w:val="Inhopg2"/>
            <w:rPr>
              <w:rFonts w:asciiTheme="minorHAnsi" w:eastAsiaTheme="minorEastAsia" w:hAnsiTheme="minorHAnsi" w:cstheme="minorBidi"/>
              <w:b w:val="0"/>
              <w:sz w:val="22"/>
              <w:szCs w:val="22"/>
            </w:rPr>
          </w:pPr>
          <w:hyperlink w:anchor="_Toc140068114" w:history="1">
            <w:r w:rsidR="00125220" w:rsidRPr="00AF7FC2">
              <w:rPr>
                <w:rStyle w:val="Hyperlink"/>
              </w:rPr>
              <w:t>2.1</w:t>
            </w:r>
            <w:r w:rsidR="00125220" w:rsidRPr="00AF7FC2">
              <w:rPr>
                <w:rFonts w:asciiTheme="minorHAnsi" w:eastAsiaTheme="minorEastAsia" w:hAnsiTheme="minorHAnsi" w:cstheme="minorBidi"/>
                <w:b w:val="0"/>
                <w:sz w:val="22"/>
                <w:szCs w:val="22"/>
              </w:rPr>
              <w:tab/>
            </w:r>
            <w:r w:rsidR="00125220" w:rsidRPr="00982AE0">
              <w:rPr>
                <w:rStyle w:val="Hyperlink"/>
              </w:rPr>
              <w:t>Monitoring of Survey Activities</w:t>
            </w:r>
            <w:r w:rsidR="00125220" w:rsidRPr="00982AE0">
              <w:rPr>
                <w:webHidden/>
              </w:rPr>
              <w:tab/>
            </w:r>
            <w:r w:rsidR="00125220" w:rsidRPr="00982AE0">
              <w:rPr>
                <w:webHidden/>
              </w:rPr>
              <w:fldChar w:fldCharType="begin"/>
            </w:r>
            <w:r w:rsidR="00125220" w:rsidRPr="00982AE0">
              <w:rPr>
                <w:webHidden/>
              </w:rPr>
              <w:instrText xml:space="preserve"> PAGEREF _Toc140068114 \h </w:instrText>
            </w:r>
            <w:r w:rsidR="00125220" w:rsidRPr="00982AE0">
              <w:rPr>
                <w:webHidden/>
              </w:rPr>
            </w:r>
            <w:r w:rsidR="00125220" w:rsidRPr="00982AE0">
              <w:rPr>
                <w:webHidden/>
              </w:rPr>
              <w:fldChar w:fldCharType="separate"/>
            </w:r>
            <w:r w:rsidR="00D7472F" w:rsidRPr="00982AE0">
              <w:rPr>
                <w:webHidden/>
              </w:rPr>
              <w:t>13</w:t>
            </w:r>
            <w:r w:rsidR="00125220" w:rsidRPr="00982AE0">
              <w:rPr>
                <w:webHidden/>
              </w:rPr>
              <w:fldChar w:fldCharType="end"/>
            </w:r>
          </w:hyperlink>
        </w:p>
        <w:p w14:paraId="66E8C38F" w14:textId="102BD057" w:rsidR="00125220" w:rsidRPr="00AF7FC2" w:rsidRDefault="00186BBF" w:rsidP="003D574D">
          <w:pPr>
            <w:pStyle w:val="Inhopg2"/>
            <w:rPr>
              <w:rFonts w:asciiTheme="minorHAnsi" w:eastAsiaTheme="minorEastAsia" w:hAnsiTheme="minorHAnsi" w:cstheme="minorBidi"/>
              <w:b w:val="0"/>
              <w:sz w:val="22"/>
              <w:szCs w:val="22"/>
            </w:rPr>
          </w:pPr>
          <w:hyperlink w:anchor="_Toc140068115" w:history="1">
            <w:r w:rsidR="00125220" w:rsidRPr="00AF7FC2">
              <w:rPr>
                <w:rStyle w:val="Hyperlink"/>
              </w:rPr>
              <w:t>2.2</w:t>
            </w:r>
            <w:r w:rsidR="00125220" w:rsidRPr="00AF7FC2">
              <w:rPr>
                <w:rFonts w:asciiTheme="minorHAnsi" w:eastAsiaTheme="minorEastAsia" w:hAnsiTheme="minorHAnsi" w:cstheme="minorBidi"/>
                <w:b w:val="0"/>
                <w:sz w:val="22"/>
                <w:szCs w:val="22"/>
              </w:rPr>
              <w:tab/>
            </w:r>
            <w:r w:rsidR="00125220" w:rsidRPr="00982AE0">
              <w:rPr>
                <w:rStyle w:val="Hyperlink"/>
              </w:rPr>
              <w:t>Health Safety Environmental and Quality monitoring</w:t>
            </w:r>
            <w:r w:rsidR="00125220" w:rsidRPr="00982AE0">
              <w:rPr>
                <w:webHidden/>
              </w:rPr>
              <w:tab/>
            </w:r>
            <w:r w:rsidR="00125220" w:rsidRPr="00982AE0">
              <w:rPr>
                <w:webHidden/>
              </w:rPr>
              <w:fldChar w:fldCharType="begin"/>
            </w:r>
            <w:r w:rsidR="00125220" w:rsidRPr="00982AE0">
              <w:rPr>
                <w:webHidden/>
              </w:rPr>
              <w:instrText xml:space="preserve"> PAGEREF _Toc140068115 \h </w:instrText>
            </w:r>
            <w:r w:rsidR="00125220" w:rsidRPr="00982AE0">
              <w:rPr>
                <w:webHidden/>
              </w:rPr>
            </w:r>
            <w:r w:rsidR="00125220" w:rsidRPr="00982AE0">
              <w:rPr>
                <w:webHidden/>
              </w:rPr>
              <w:fldChar w:fldCharType="separate"/>
            </w:r>
            <w:r w:rsidR="00D7472F" w:rsidRPr="00982AE0">
              <w:rPr>
                <w:webHidden/>
              </w:rPr>
              <w:t>13</w:t>
            </w:r>
            <w:r w:rsidR="00125220" w:rsidRPr="00982AE0">
              <w:rPr>
                <w:webHidden/>
              </w:rPr>
              <w:fldChar w:fldCharType="end"/>
            </w:r>
          </w:hyperlink>
        </w:p>
        <w:p w14:paraId="0AA3412F" w14:textId="57259236" w:rsidR="00125220" w:rsidRPr="00AF7FC2" w:rsidRDefault="00186BBF" w:rsidP="003D574D">
          <w:pPr>
            <w:pStyle w:val="Inhopg2"/>
            <w:rPr>
              <w:rFonts w:asciiTheme="minorHAnsi" w:eastAsiaTheme="minorEastAsia" w:hAnsiTheme="minorHAnsi" w:cstheme="minorBidi"/>
              <w:b w:val="0"/>
              <w:sz w:val="22"/>
              <w:szCs w:val="22"/>
            </w:rPr>
          </w:pPr>
          <w:hyperlink w:anchor="_Toc140068116" w:history="1">
            <w:r w:rsidR="00125220" w:rsidRPr="00AF7FC2">
              <w:rPr>
                <w:rStyle w:val="Hyperlink"/>
              </w:rPr>
              <w:t>2.3</w:t>
            </w:r>
            <w:r w:rsidR="00125220" w:rsidRPr="00AF7FC2">
              <w:rPr>
                <w:rFonts w:asciiTheme="minorHAnsi" w:eastAsiaTheme="minorEastAsia" w:hAnsiTheme="minorHAnsi" w:cstheme="minorBidi"/>
                <w:b w:val="0"/>
                <w:sz w:val="22"/>
                <w:szCs w:val="22"/>
              </w:rPr>
              <w:tab/>
            </w:r>
            <w:r w:rsidR="00125220" w:rsidRPr="00982AE0">
              <w:rPr>
                <w:rStyle w:val="Hyperlink"/>
              </w:rPr>
              <w:t>Number of Client Representatives</w:t>
            </w:r>
            <w:r w:rsidR="00125220" w:rsidRPr="00982AE0">
              <w:rPr>
                <w:webHidden/>
              </w:rPr>
              <w:tab/>
            </w:r>
            <w:r w:rsidR="00125220" w:rsidRPr="00982AE0">
              <w:rPr>
                <w:webHidden/>
              </w:rPr>
              <w:fldChar w:fldCharType="begin"/>
            </w:r>
            <w:r w:rsidR="00125220" w:rsidRPr="00982AE0">
              <w:rPr>
                <w:webHidden/>
              </w:rPr>
              <w:instrText xml:space="preserve"> PAGEREF _Toc140068116 \h </w:instrText>
            </w:r>
            <w:r w:rsidR="00125220" w:rsidRPr="00982AE0">
              <w:rPr>
                <w:webHidden/>
              </w:rPr>
            </w:r>
            <w:r w:rsidR="00125220" w:rsidRPr="00982AE0">
              <w:rPr>
                <w:webHidden/>
              </w:rPr>
              <w:fldChar w:fldCharType="separate"/>
            </w:r>
            <w:r w:rsidR="00D7472F" w:rsidRPr="00982AE0">
              <w:rPr>
                <w:webHidden/>
              </w:rPr>
              <w:t>13</w:t>
            </w:r>
            <w:r w:rsidR="00125220" w:rsidRPr="00982AE0">
              <w:rPr>
                <w:webHidden/>
              </w:rPr>
              <w:fldChar w:fldCharType="end"/>
            </w:r>
          </w:hyperlink>
        </w:p>
        <w:p w14:paraId="340861B2" w14:textId="63CE99A6" w:rsidR="00125220" w:rsidRPr="00AF7FC2" w:rsidRDefault="00186BBF" w:rsidP="003D574D">
          <w:pPr>
            <w:pStyle w:val="Inhopg2"/>
            <w:rPr>
              <w:rFonts w:asciiTheme="minorHAnsi" w:eastAsiaTheme="minorEastAsia" w:hAnsiTheme="minorHAnsi" w:cstheme="minorBidi"/>
              <w:b w:val="0"/>
              <w:sz w:val="22"/>
              <w:szCs w:val="22"/>
            </w:rPr>
          </w:pPr>
          <w:hyperlink w:anchor="_Toc140068117" w:history="1">
            <w:r w:rsidR="00125220" w:rsidRPr="00AF7FC2">
              <w:rPr>
                <w:rStyle w:val="Hyperlink"/>
              </w:rPr>
              <w:t>2.4</w:t>
            </w:r>
            <w:r w:rsidR="00125220" w:rsidRPr="00AF7FC2">
              <w:rPr>
                <w:rFonts w:asciiTheme="minorHAnsi" w:eastAsiaTheme="minorEastAsia" w:hAnsiTheme="minorHAnsi" w:cstheme="minorBidi"/>
                <w:b w:val="0"/>
                <w:sz w:val="22"/>
                <w:szCs w:val="22"/>
              </w:rPr>
              <w:tab/>
            </w:r>
            <w:r w:rsidR="00125220" w:rsidRPr="00AF7FC2">
              <w:rPr>
                <w:rStyle w:val="Hyperlink"/>
              </w:rPr>
              <w:t>Requirements to Offshore Client representatives</w:t>
            </w:r>
            <w:r w:rsidR="00125220" w:rsidRPr="00982AE0">
              <w:rPr>
                <w:webHidden/>
              </w:rPr>
              <w:tab/>
            </w:r>
            <w:r w:rsidR="00125220" w:rsidRPr="00982AE0">
              <w:rPr>
                <w:webHidden/>
              </w:rPr>
              <w:fldChar w:fldCharType="begin"/>
            </w:r>
            <w:r w:rsidR="00125220" w:rsidRPr="00982AE0">
              <w:rPr>
                <w:webHidden/>
              </w:rPr>
              <w:instrText xml:space="preserve"> PAGEREF _Toc140068117 \h </w:instrText>
            </w:r>
            <w:r w:rsidR="00125220" w:rsidRPr="00982AE0">
              <w:rPr>
                <w:webHidden/>
              </w:rPr>
            </w:r>
            <w:r w:rsidR="00125220" w:rsidRPr="00982AE0">
              <w:rPr>
                <w:webHidden/>
              </w:rPr>
              <w:fldChar w:fldCharType="separate"/>
            </w:r>
            <w:r w:rsidR="00D7472F" w:rsidRPr="00982AE0">
              <w:rPr>
                <w:webHidden/>
              </w:rPr>
              <w:t>14</w:t>
            </w:r>
            <w:r w:rsidR="00125220" w:rsidRPr="00982AE0">
              <w:rPr>
                <w:webHidden/>
              </w:rPr>
              <w:fldChar w:fldCharType="end"/>
            </w:r>
          </w:hyperlink>
        </w:p>
        <w:p w14:paraId="4098B74A" w14:textId="714880B9" w:rsidR="00125220" w:rsidRPr="00AF7FC2" w:rsidRDefault="00186BBF" w:rsidP="003D574D">
          <w:pPr>
            <w:pStyle w:val="Inhopg2"/>
            <w:rPr>
              <w:rFonts w:asciiTheme="minorHAnsi" w:eastAsiaTheme="minorEastAsia" w:hAnsiTheme="minorHAnsi" w:cstheme="minorBidi"/>
              <w:b w:val="0"/>
              <w:sz w:val="22"/>
              <w:szCs w:val="22"/>
            </w:rPr>
          </w:pPr>
          <w:hyperlink w:anchor="_Toc140068118" w:history="1">
            <w:r w:rsidR="00125220" w:rsidRPr="00AF7FC2">
              <w:rPr>
                <w:rStyle w:val="Hyperlink"/>
              </w:rPr>
              <w:t>2.5</w:t>
            </w:r>
            <w:r w:rsidR="00125220" w:rsidRPr="00AF7FC2">
              <w:rPr>
                <w:rFonts w:asciiTheme="minorHAnsi" w:eastAsiaTheme="minorEastAsia" w:hAnsiTheme="minorHAnsi" w:cstheme="minorBidi"/>
                <w:b w:val="0"/>
                <w:sz w:val="22"/>
                <w:szCs w:val="22"/>
              </w:rPr>
              <w:tab/>
            </w:r>
            <w:r w:rsidR="00125220" w:rsidRPr="00982AE0">
              <w:rPr>
                <w:rStyle w:val="Hyperlink"/>
              </w:rPr>
              <w:t>Schedule of the Work</w:t>
            </w:r>
            <w:r w:rsidR="00125220" w:rsidRPr="00982AE0">
              <w:rPr>
                <w:webHidden/>
              </w:rPr>
              <w:tab/>
            </w:r>
            <w:r w:rsidR="00125220" w:rsidRPr="00982AE0">
              <w:rPr>
                <w:webHidden/>
              </w:rPr>
              <w:fldChar w:fldCharType="begin"/>
            </w:r>
            <w:r w:rsidR="00125220" w:rsidRPr="00982AE0">
              <w:rPr>
                <w:webHidden/>
              </w:rPr>
              <w:instrText xml:space="preserve"> PAGEREF _Toc140068118 \h </w:instrText>
            </w:r>
            <w:r w:rsidR="00125220" w:rsidRPr="00982AE0">
              <w:rPr>
                <w:webHidden/>
              </w:rPr>
            </w:r>
            <w:r w:rsidR="00125220" w:rsidRPr="00982AE0">
              <w:rPr>
                <w:webHidden/>
              </w:rPr>
              <w:fldChar w:fldCharType="separate"/>
            </w:r>
            <w:r w:rsidR="00D7472F" w:rsidRPr="00982AE0">
              <w:rPr>
                <w:webHidden/>
              </w:rPr>
              <w:t>14</w:t>
            </w:r>
            <w:r w:rsidR="00125220" w:rsidRPr="00982AE0">
              <w:rPr>
                <w:webHidden/>
              </w:rPr>
              <w:fldChar w:fldCharType="end"/>
            </w:r>
          </w:hyperlink>
        </w:p>
        <w:p w14:paraId="3DBC729E" w14:textId="06289A21" w:rsidR="00125220" w:rsidRPr="00AF7FC2" w:rsidRDefault="00186BBF" w:rsidP="003D574D">
          <w:pPr>
            <w:pStyle w:val="Inhopg2"/>
            <w:rPr>
              <w:rFonts w:asciiTheme="minorHAnsi" w:eastAsiaTheme="minorEastAsia" w:hAnsiTheme="minorHAnsi" w:cstheme="minorBidi"/>
              <w:b w:val="0"/>
              <w:sz w:val="22"/>
              <w:szCs w:val="22"/>
            </w:rPr>
          </w:pPr>
          <w:hyperlink w:anchor="_Toc140068119" w:history="1">
            <w:r w:rsidR="00125220" w:rsidRPr="00AF7FC2">
              <w:rPr>
                <w:rStyle w:val="Hyperlink"/>
              </w:rPr>
              <w:t>2.6</w:t>
            </w:r>
            <w:r w:rsidR="00125220" w:rsidRPr="00AF7FC2">
              <w:rPr>
                <w:rFonts w:asciiTheme="minorHAnsi" w:eastAsiaTheme="minorEastAsia" w:hAnsiTheme="minorHAnsi" w:cstheme="minorBidi"/>
                <w:b w:val="0"/>
                <w:sz w:val="22"/>
                <w:szCs w:val="22"/>
              </w:rPr>
              <w:tab/>
            </w:r>
            <w:r w:rsidR="00125220" w:rsidRPr="00982AE0">
              <w:rPr>
                <w:rStyle w:val="Hyperlink"/>
              </w:rPr>
              <w:t>Mobilization / demobilization</w:t>
            </w:r>
            <w:r w:rsidR="00125220" w:rsidRPr="00982AE0">
              <w:rPr>
                <w:webHidden/>
              </w:rPr>
              <w:tab/>
            </w:r>
            <w:r w:rsidR="00125220" w:rsidRPr="00982AE0">
              <w:rPr>
                <w:webHidden/>
              </w:rPr>
              <w:fldChar w:fldCharType="begin"/>
            </w:r>
            <w:r w:rsidR="00125220" w:rsidRPr="00982AE0">
              <w:rPr>
                <w:webHidden/>
              </w:rPr>
              <w:instrText xml:space="preserve"> PAGEREF _Toc140068119 \h </w:instrText>
            </w:r>
            <w:r w:rsidR="00125220" w:rsidRPr="00982AE0">
              <w:rPr>
                <w:webHidden/>
              </w:rPr>
            </w:r>
            <w:r w:rsidR="00125220" w:rsidRPr="00982AE0">
              <w:rPr>
                <w:webHidden/>
              </w:rPr>
              <w:fldChar w:fldCharType="separate"/>
            </w:r>
            <w:r w:rsidR="00D7472F" w:rsidRPr="00982AE0">
              <w:rPr>
                <w:webHidden/>
              </w:rPr>
              <w:t>15</w:t>
            </w:r>
            <w:r w:rsidR="00125220" w:rsidRPr="00982AE0">
              <w:rPr>
                <w:webHidden/>
              </w:rPr>
              <w:fldChar w:fldCharType="end"/>
            </w:r>
          </w:hyperlink>
        </w:p>
        <w:p w14:paraId="0185DDFC" w14:textId="5F0833BE" w:rsidR="00125220" w:rsidRPr="00AF7FC2" w:rsidRDefault="00186BBF" w:rsidP="003D574D">
          <w:pPr>
            <w:pStyle w:val="Inhopg2"/>
            <w:rPr>
              <w:rFonts w:asciiTheme="minorHAnsi" w:eastAsiaTheme="minorEastAsia" w:hAnsiTheme="minorHAnsi" w:cstheme="minorBidi"/>
              <w:b w:val="0"/>
              <w:sz w:val="22"/>
              <w:szCs w:val="22"/>
            </w:rPr>
          </w:pPr>
          <w:hyperlink w:anchor="_Toc140068120" w:history="1">
            <w:r w:rsidR="00125220" w:rsidRPr="00AF7FC2">
              <w:rPr>
                <w:rStyle w:val="Hyperlink"/>
              </w:rPr>
              <w:t>2.7</w:t>
            </w:r>
            <w:r w:rsidR="00125220" w:rsidRPr="00AF7FC2">
              <w:rPr>
                <w:rFonts w:asciiTheme="minorHAnsi" w:eastAsiaTheme="minorEastAsia" w:hAnsiTheme="minorHAnsi" w:cstheme="minorBidi"/>
                <w:b w:val="0"/>
                <w:sz w:val="22"/>
                <w:szCs w:val="22"/>
              </w:rPr>
              <w:tab/>
            </w:r>
            <w:r w:rsidR="00125220" w:rsidRPr="00982AE0">
              <w:rPr>
                <w:rStyle w:val="Hyperlink"/>
              </w:rPr>
              <w:t>Team set-up</w:t>
            </w:r>
            <w:r w:rsidR="00125220" w:rsidRPr="00982AE0">
              <w:rPr>
                <w:webHidden/>
              </w:rPr>
              <w:tab/>
            </w:r>
            <w:r w:rsidR="00125220" w:rsidRPr="00982AE0">
              <w:rPr>
                <w:webHidden/>
              </w:rPr>
              <w:fldChar w:fldCharType="begin"/>
            </w:r>
            <w:r w:rsidR="00125220" w:rsidRPr="00982AE0">
              <w:rPr>
                <w:webHidden/>
              </w:rPr>
              <w:instrText xml:space="preserve"> PAGEREF _Toc140068120 \h </w:instrText>
            </w:r>
            <w:r w:rsidR="00125220" w:rsidRPr="00982AE0">
              <w:rPr>
                <w:webHidden/>
              </w:rPr>
            </w:r>
            <w:r w:rsidR="00125220" w:rsidRPr="00982AE0">
              <w:rPr>
                <w:webHidden/>
              </w:rPr>
              <w:fldChar w:fldCharType="separate"/>
            </w:r>
            <w:r w:rsidR="00D7472F" w:rsidRPr="00982AE0">
              <w:rPr>
                <w:webHidden/>
              </w:rPr>
              <w:t>15</w:t>
            </w:r>
            <w:r w:rsidR="00125220" w:rsidRPr="00982AE0">
              <w:rPr>
                <w:webHidden/>
              </w:rPr>
              <w:fldChar w:fldCharType="end"/>
            </w:r>
          </w:hyperlink>
        </w:p>
        <w:p w14:paraId="07A1C413" w14:textId="6E04CC88" w:rsidR="00125220" w:rsidRPr="00AF7FC2" w:rsidRDefault="00186BBF" w:rsidP="003D574D">
          <w:pPr>
            <w:pStyle w:val="Inhopg2"/>
            <w:rPr>
              <w:rFonts w:asciiTheme="minorHAnsi" w:eastAsiaTheme="minorEastAsia" w:hAnsiTheme="minorHAnsi" w:cstheme="minorBidi"/>
              <w:b w:val="0"/>
              <w:sz w:val="22"/>
              <w:szCs w:val="22"/>
            </w:rPr>
          </w:pPr>
          <w:hyperlink w:anchor="_Toc140068121" w:history="1">
            <w:r w:rsidR="00125220" w:rsidRPr="00AF7FC2">
              <w:rPr>
                <w:rStyle w:val="Hyperlink"/>
              </w:rPr>
              <w:t>2.8</w:t>
            </w:r>
            <w:r w:rsidR="00125220" w:rsidRPr="00AF7FC2">
              <w:rPr>
                <w:rFonts w:asciiTheme="minorHAnsi" w:eastAsiaTheme="minorEastAsia" w:hAnsiTheme="minorHAnsi" w:cstheme="minorBidi"/>
                <w:b w:val="0"/>
                <w:sz w:val="22"/>
                <w:szCs w:val="22"/>
              </w:rPr>
              <w:tab/>
            </w:r>
            <w:r w:rsidR="00125220" w:rsidRPr="00982AE0">
              <w:rPr>
                <w:rStyle w:val="Hyperlink"/>
              </w:rPr>
              <w:t>Communication</w:t>
            </w:r>
            <w:r w:rsidR="00125220" w:rsidRPr="00982AE0">
              <w:rPr>
                <w:webHidden/>
              </w:rPr>
              <w:tab/>
            </w:r>
            <w:r w:rsidR="00125220" w:rsidRPr="00982AE0">
              <w:rPr>
                <w:webHidden/>
              </w:rPr>
              <w:fldChar w:fldCharType="begin"/>
            </w:r>
            <w:r w:rsidR="00125220" w:rsidRPr="00982AE0">
              <w:rPr>
                <w:webHidden/>
              </w:rPr>
              <w:instrText xml:space="preserve"> PAGEREF _Toc140068121 \h </w:instrText>
            </w:r>
            <w:r w:rsidR="00125220" w:rsidRPr="00982AE0">
              <w:rPr>
                <w:webHidden/>
              </w:rPr>
            </w:r>
            <w:r w:rsidR="00125220" w:rsidRPr="00982AE0">
              <w:rPr>
                <w:webHidden/>
              </w:rPr>
              <w:fldChar w:fldCharType="separate"/>
            </w:r>
            <w:r w:rsidR="00D7472F" w:rsidRPr="00982AE0">
              <w:rPr>
                <w:webHidden/>
              </w:rPr>
              <w:t>16</w:t>
            </w:r>
            <w:r w:rsidR="00125220" w:rsidRPr="00982AE0">
              <w:rPr>
                <w:webHidden/>
              </w:rPr>
              <w:fldChar w:fldCharType="end"/>
            </w:r>
          </w:hyperlink>
        </w:p>
        <w:p w14:paraId="63EBB0DE" w14:textId="09B843E3" w:rsidR="00125220" w:rsidRPr="00AF7FC2" w:rsidRDefault="00186BBF" w:rsidP="003D574D">
          <w:pPr>
            <w:pStyle w:val="Inhopg2"/>
            <w:rPr>
              <w:rFonts w:asciiTheme="minorHAnsi" w:eastAsiaTheme="minorEastAsia" w:hAnsiTheme="minorHAnsi" w:cstheme="minorBidi"/>
              <w:b w:val="0"/>
              <w:sz w:val="22"/>
              <w:szCs w:val="22"/>
            </w:rPr>
          </w:pPr>
          <w:hyperlink w:anchor="_Toc140068124" w:history="1">
            <w:r w:rsidR="00125220" w:rsidRPr="00AF7FC2">
              <w:rPr>
                <w:rStyle w:val="Hyperlink"/>
              </w:rPr>
              <w:t>2.9</w:t>
            </w:r>
            <w:r w:rsidR="00125220" w:rsidRPr="00AF7FC2">
              <w:rPr>
                <w:rFonts w:asciiTheme="minorHAnsi" w:eastAsiaTheme="minorEastAsia" w:hAnsiTheme="minorHAnsi" w:cstheme="minorBidi"/>
                <w:b w:val="0"/>
                <w:sz w:val="22"/>
                <w:szCs w:val="22"/>
              </w:rPr>
              <w:tab/>
            </w:r>
            <w:r w:rsidR="00125220" w:rsidRPr="00982AE0">
              <w:rPr>
                <w:rStyle w:val="Hyperlink"/>
              </w:rPr>
              <w:t>Reporting</w:t>
            </w:r>
            <w:r w:rsidR="00125220" w:rsidRPr="00982AE0">
              <w:rPr>
                <w:webHidden/>
              </w:rPr>
              <w:tab/>
            </w:r>
            <w:r w:rsidR="00125220" w:rsidRPr="00982AE0">
              <w:rPr>
                <w:webHidden/>
              </w:rPr>
              <w:fldChar w:fldCharType="begin"/>
            </w:r>
            <w:r w:rsidR="00125220" w:rsidRPr="00982AE0">
              <w:rPr>
                <w:webHidden/>
              </w:rPr>
              <w:instrText xml:space="preserve"> PAGEREF _Toc140068124 \h </w:instrText>
            </w:r>
            <w:r w:rsidR="00125220" w:rsidRPr="00982AE0">
              <w:rPr>
                <w:webHidden/>
              </w:rPr>
            </w:r>
            <w:r w:rsidR="00125220" w:rsidRPr="00982AE0">
              <w:rPr>
                <w:webHidden/>
              </w:rPr>
              <w:fldChar w:fldCharType="separate"/>
            </w:r>
            <w:r w:rsidR="00D7472F" w:rsidRPr="00982AE0">
              <w:rPr>
                <w:webHidden/>
              </w:rPr>
              <w:t>17</w:t>
            </w:r>
            <w:r w:rsidR="00125220" w:rsidRPr="00982AE0">
              <w:rPr>
                <w:webHidden/>
              </w:rPr>
              <w:fldChar w:fldCharType="end"/>
            </w:r>
          </w:hyperlink>
        </w:p>
        <w:p w14:paraId="63ED212E" w14:textId="4DDC5A7E" w:rsidR="00125220" w:rsidRPr="00AF7FC2" w:rsidRDefault="00186BBF" w:rsidP="003D574D">
          <w:pPr>
            <w:pStyle w:val="Inhopg1"/>
            <w:rPr>
              <w:rFonts w:asciiTheme="minorHAnsi" w:eastAsiaTheme="minorEastAsia" w:hAnsiTheme="minorHAnsi" w:cstheme="minorBidi"/>
              <w:sz w:val="22"/>
              <w:szCs w:val="22"/>
            </w:rPr>
          </w:pPr>
          <w:hyperlink w:anchor="_Toc140068125" w:history="1">
            <w:r w:rsidR="00125220" w:rsidRPr="00982AE0">
              <w:rPr>
                <w:rStyle w:val="Hyperlink"/>
              </w:rPr>
              <w:t>3</w:t>
            </w:r>
            <w:r w:rsidR="00125220" w:rsidRPr="00AF7FC2">
              <w:rPr>
                <w:rFonts w:asciiTheme="minorHAnsi" w:eastAsiaTheme="minorEastAsia" w:hAnsiTheme="minorHAnsi" w:cstheme="minorBidi"/>
                <w:sz w:val="22"/>
                <w:szCs w:val="22"/>
              </w:rPr>
              <w:tab/>
            </w:r>
            <w:r w:rsidR="00125220" w:rsidRPr="00982AE0">
              <w:rPr>
                <w:rStyle w:val="Hyperlink"/>
              </w:rPr>
              <w:t>Survey Requirements</w:t>
            </w:r>
            <w:r w:rsidR="00125220" w:rsidRPr="00982AE0">
              <w:rPr>
                <w:webHidden/>
              </w:rPr>
              <w:tab/>
            </w:r>
            <w:r w:rsidR="00125220" w:rsidRPr="00982AE0">
              <w:rPr>
                <w:webHidden/>
              </w:rPr>
              <w:fldChar w:fldCharType="begin"/>
            </w:r>
            <w:r w:rsidR="00125220" w:rsidRPr="00982AE0">
              <w:rPr>
                <w:webHidden/>
              </w:rPr>
              <w:instrText xml:space="preserve"> PAGEREF _Toc140068125 \h </w:instrText>
            </w:r>
            <w:r w:rsidR="00125220" w:rsidRPr="00982AE0">
              <w:rPr>
                <w:webHidden/>
              </w:rPr>
            </w:r>
            <w:r w:rsidR="00125220" w:rsidRPr="00982AE0">
              <w:rPr>
                <w:webHidden/>
              </w:rPr>
              <w:fldChar w:fldCharType="separate"/>
            </w:r>
            <w:r w:rsidR="00D7472F" w:rsidRPr="00982AE0">
              <w:rPr>
                <w:webHidden/>
              </w:rPr>
              <w:t>18</w:t>
            </w:r>
            <w:r w:rsidR="00125220" w:rsidRPr="00982AE0">
              <w:rPr>
                <w:webHidden/>
              </w:rPr>
              <w:fldChar w:fldCharType="end"/>
            </w:r>
          </w:hyperlink>
        </w:p>
        <w:p w14:paraId="1B1ED2DB" w14:textId="7959DB03" w:rsidR="00125220" w:rsidRPr="00AF7FC2" w:rsidRDefault="00186BBF" w:rsidP="003D574D">
          <w:pPr>
            <w:pStyle w:val="Inhopg2"/>
            <w:rPr>
              <w:rFonts w:asciiTheme="minorHAnsi" w:eastAsiaTheme="minorEastAsia" w:hAnsiTheme="minorHAnsi" w:cstheme="minorBidi"/>
              <w:b w:val="0"/>
              <w:sz w:val="22"/>
              <w:szCs w:val="22"/>
            </w:rPr>
          </w:pPr>
          <w:hyperlink w:anchor="_Toc140068126" w:history="1">
            <w:r w:rsidR="00125220" w:rsidRPr="00AF7FC2">
              <w:rPr>
                <w:rStyle w:val="Hyperlink"/>
              </w:rPr>
              <w:t>3.1</w:t>
            </w:r>
            <w:r w:rsidR="00125220" w:rsidRPr="00AF7FC2">
              <w:rPr>
                <w:rFonts w:asciiTheme="minorHAnsi" w:eastAsiaTheme="minorEastAsia" w:hAnsiTheme="minorHAnsi" w:cstheme="minorBidi"/>
                <w:b w:val="0"/>
                <w:sz w:val="22"/>
                <w:szCs w:val="22"/>
              </w:rPr>
              <w:tab/>
            </w:r>
            <w:r w:rsidR="00125220" w:rsidRPr="00AF7FC2">
              <w:rPr>
                <w:rStyle w:val="Hyperlink"/>
              </w:rPr>
              <w:t xml:space="preserve">Requirements of the Survey Layout and Configuration </w:t>
            </w:r>
            <w:r w:rsidR="00125220" w:rsidRPr="00982AE0">
              <w:rPr>
                <w:webHidden/>
              </w:rPr>
              <w:tab/>
            </w:r>
            <w:r w:rsidR="00125220" w:rsidRPr="00982AE0">
              <w:rPr>
                <w:webHidden/>
              </w:rPr>
              <w:fldChar w:fldCharType="begin"/>
            </w:r>
            <w:r w:rsidR="00125220" w:rsidRPr="00982AE0">
              <w:rPr>
                <w:webHidden/>
              </w:rPr>
              <w:instrText xml:space="preserve"> PAGEREF _Toc140068126 \h </w:instrText>
            </w:r>
            <w:r w:rsidR="00125220" w:rsidRPr="00982AE0">
              <w:rPr>
                <w:webHidden/>
              </w:rPr>
            </w:r>
            <w:r w:rsidR="00125220" w:rsidRPr="00982AE0">
              <w:rPr>
                <w:webHidden/>
              </w:rPr>
              <w:fldChar w:fldCharType="separate"/>
            </w:r>
            <w:r w:rsidR="00D7472F" w:rsidRPr="00982AE0">
              <w:rPr>
                <w:webHidden/>
              </w:rPr>
              <w:t>18</w:t>
            </w:r>
            <w:r w:rsidR="00125220" w:rsidRPr="00982AE0">
              <w:rPr>
                <w:webHidden/>
              </w:rPr>
              <w:fldChar w:fldCharType="end"/>
            </w:r>
          </w:hyperlink>
        </w:p>
        <w:p w14:paraId="088BD9AE" w14:textId="3FEACBE0" w:rsidR="00125220" w:rsidRPr="00AF7FC2" w:rsidRDefault="00186BBF" w:rsidP="003D574D">
          <w:pPr>
            <w:pStyle w:val="Inhopg2"/>
            <w:rPr>
              <w:rFonts w:asciiTheme="minorHAnsi" w:eastAsiaTheme="minorEastAsia" w:hAnsiTheme="minorHAnsi" w:cstheme="minorBidi"/>
              <w:b w:val="0"/>
              <w:sz w:val="22"/>
              <w:szCs w:val="22"/>
            </w:rPr>
          </w:pPr>
          <w:hyperlink w:anchor="_Toc140068127" w:history="1">
            <w:r w:rsidR="00125220" w:rsidRPr="00AF7FC2">
              <w:rPr>
                <w:rStyle w:val="Hyperlink"/>
              </w:rPr>
              <w:t>3.2</w:t>
            </w:r>
            <w:r w:rsidR="00125220" w:rsidRPr="00AF7FC2">
              <w:rPr>
                <w:rFonts w:asciiTheme="minorHAnsi" w:eastAsiaTheme="minorEastAsia" w:hAnsiTheme="minorHAnsi" w:cstheme="minorBidi"/>
                <w:b w:val="0"/>
                <w:sz w:val="22"/>
                <w:szCs w:val="22"/>
              </w:rPr>
              <w:tab/>
            </w:r>
            <w:r w:rsidR="00125220" w:rsidRPr="00982AE0">
              <w:rPr>
                <w:rStyle w:val="Hyperlink"/>
              </w:rPr>
              <w:t>Mobilization and demobilization</w:t>
            </w:r>
            <w:r w:rsidR="00125220" w:rsidRPr="00982AE0">
              <w:rPr>
                <w:webHidden/>
              </w:rPr>
              <w:tab/>
            </w:r>
            <w:r w:rsidR="00125220" w:rsidRPr="00982AE0">
              <w:rPr>
                <w:webHidden/>
              </w:rPr>
              <w:fldChar w:fldCharType="begin"/>
            </w:r>
            <w:r w:rsidR="00125220" w:rsidRPr="00982AE0">
              <w:rPr>
                <w:webHidden/>
              </w:rPr>
              <w:instrText xml:space="preserve"> PAGEREF _Toc140068127 \h </w:instrText>
            </w:r>
            <w:r w:rsidR="00125220" w:rsidRPr="00982AE0">
              <w:rPr>
                <w:webHidden/>
              </w:rPr>
            </w:r>
            <w:r w:rsidR="00125220" w:rsidRPr="00982AE0">
              <w:rPr>
                <w:webHidden/>
              </w:rPr>
              <w:fldChar w:fldCharType="separate"/>
            </w:r>
            <w:r w:rsidR="00D7472F" w:rsidRPr="00982AE0">
              <w:rPr>
                <w:webHidden/>
              </w:rPr>
              <w:t>18</w:t>
            </w:r>
            <w:r w:rsidR="00125220" w:rsidRPr="00982AE0">
              <w:rPr>
                <w:webHidden/>
              </w:rPr>
              <w:fldChar w:fldCharType="end"/>
            </w:r>
          </w:hyperlink>
        </w:p>
        <w:p w14:paraId="782A8B93" w14:textId="710AD40D" w:rsidR="00125220" w:rsidRPr="00AF7FC2" w:rsidRDefault="00186BBF" w:rsidP="003D574D">
          <w:pPr>
            <w:pStyle w:val="Inhopg2"/>
            <w:rPr>
              <w:rFonts w:asciiTheme="minorHAnsi" w:eastAsiaTheme="minorEastAsia" w:hAnsiTheme="minorHAnsi" w:cstheme="minorBidi"/>
              <w:b w:val="0"/>
              <w:sz w:val="22"/>
              <w:szCs w:val="22"/>
            </w:rPr>
          </w:pPr>
          <w:hyperlink w:anchor="_Toc140068128" w:history="1">
            <w:r w:rsidR="00125220" w:rsidRPr="00AF7FC2">
              <w:rPr>
                <w:rStyle w:val="Hyperlink"/>
              </w:rPr>
              <w:t>3.3</w:t>
            </w:r>
            <w:r w:rsidR="00125220" w:rsidRPr="00AF7FC2">
              <w:rPr>
                <w:rFonts w:asciiTheme="minorHAnsi" w:eastAsiaTheme="minorEastAsia" w:hAnsiTheme="minorHAnsi" w:cstheme="minorBidi"/>
                <w:b w:val="0"/>
                <w:sz w:val="22"/>
                <w:szCs w:val="22"/>
              </w:rPr>
              <w:tab/>
            </w:r>
            <w:r w:rsidR="00125220" w:rsidRPr="00982AE0">
              <w:rPr>
                <w:rStyle w:val="Hyperlink"/>
              </w:rPr>
              <w:t>Lost Equipment</w:t>
            </w:r>
            <w:r w:rsidR="00125220" w:rsidRPr="00982AE0">
              <w:rPr>
                <w:webHidden/>
              </w:rPr>
              <w:tab/>
            </w:r>
            <w:r w:rsidR="00125220" w:rsidRPr="00982AE0">
              <w:rPr>
                <w:webHidden/>
              </w:rPr>
              <w:fldChar w:fldCharType="begin"/>
            </w:r>
            <w:r w:rsidR="00125220" w:rsidRPr="00982AE0">
              <w:rPr>
                <w:webHidden/>
              </w:rPr>
              <w:instrText xml:space="preserve"> PAGEREF _Toc140068128 \h </w:instrText>
            </w:r>
            <w:r w:rsidR="00125220" w:rsidRPr="00982AE0">
              <w:rPr>
                <w:webHidden/>
              </w:rPr>
            </w:r>
            <w:r w:rsidR="00125220" w:rsidRPr="00982AE0">
              <w:rPr>
                <w:webHidden/>
              </w:rPr>
              <w:fldChar w:fldCharType="separate"/>
            </w:r>
            <w:r w:rsidR="00D7472F" w:rsidRPr="00982AE0">
              <w:rPr>
                <w:webHidden/>
              </w:rPr>
              <w:t>18</w:t>
            </w:r>
            <w:r w:rsidR="00125220" w:rsidRPr="00982AE0">
              <w:rPr>
                <w:webHidden/>
              </w:rPr>
              <w:fldChar w:fldCharType="end"/>
            </w:r>
          </w:hyperlink>
        </w:p>
        <w:p w14:paraId="13397C6B" w14:textId="54C0B3E9" w:rsidR="00125220" w:rsidRPr="00AF7FC2" w:rsidRDefault="00186BBF" w:rsidP="003D574D">
          <w:pPr>
            <w:pStyle w:val="Inhopg2"/>
            <w:rPr>
              <w:rFonts w:asciiTheme="minorHAnsi" w:eastAsiaTheme="minorEastAsia" w:hAnsiTheme="minorHAnsi" w:cstheme="minorBidi"/>
              <w:b w:val="0"/>
              <w:sz w:val="22"/>
              <w:szCs w:val="22"/>
            </w:rPr>
          </w:pPr>
          <w:hyperlink w:anchor="_Toc140068129" w:history="1">
            <w:r w:rsidR="00125220" w:rsidRPr="00AF7FC2">
              <w:rPr>
                <w:rStyle w:val="Hyperlink"/>
              </w:rPr>
              <w:t>3.4</w:t>
            </w:r>
            <w:r w:rsidR="00125220" w:rsidRPr="00AF7FC2">
              <w:rPr>
                <w:rFonts w:asciiTheme="minorHAnsi" w:eastAsiaTheme="minorEastAsia" w:hAnsiTheme="minorHAnsi" w:cstheme="minorBidi"/>
                <w:b w:val="0"/>
                <w:sz w:val="22"/>
                <w:szCs w:val="22"/>
              </w:rPr>
              <w:tab/>
            </w:r>
            <w:r w:rsidR="00125220" w:rsidRPr="00982AE0">
              <w:rPr>
                <w:rStyle w:val="Hyperlink"/>
              </w:rPr>
              <w:t>Testing</w:t>
            </w:r>
            <w:r w:rsidR="00125220" w:rsidRPr="00982AE0">
              <w:rPr>
                <w:webHidden/>
              </w:rPr>
              <w:tab/>
            </w:r>
            <w:r w:rsidR="00125220" w:rsidRPr="00982AE0">
              <w:rPr>
                <w:webHidden/>
              </w:rPr>
              <w:fldChar w:fldCharType="begin"/>
            </w:r>
            <w:r w:rsidR="00125220" w:rsidRPr="00982AE0">
              <w:rPr>
                <w:webHidden/>
              </w:rPr>
              <w:instrText xml:space="preserve"> PAGEREF _Toc140068129 \h </w:instrText>
            </w:r>
            <w:r w:rsidR="00125220" w:rsidRPr="00982AE0">
              <w:rPr>
                <w:webHidden/>
              </w:rPr>
            </w:r>
            <w:r w:rsidR="00125220" w:rsidRPr="00982AE0">
              <w:rPr>
                <w:webHidden/>
              </w:rPr>
              <w:fldChar w:fldCharType="separate"/>
            </w:r>
            <w:r w:rsidR="00D7472F" w:rsidRPr="00982AE0">
              <w:rPr>
                <w:webHidden/>
              </w:rPr>
              <w:t>18</w:t>
            </w:r>
            <w:r w:rsidR="00125220" w:rsidRPr="00982AE0">
              <w:rPr>
                <w:webHidden/>
              </w:rPr>
              <w:fldChar w:fldCharType="end"/>
            </w:r>
          </w:hyperlink>
        </w:p>
        <w:p w14:paraId="5B87EBE2" w14:textId="6D5C93FF" w:rsidR="004C5ABB" w:rsidRPr="00982AE0" w:rsidRDefault="004C5ABB" w:rsidP="003D574D">
          <w:pPr>
            <w:pStyle w:val="Inhopg1"/>
            <w:tabs>
              <w:tab w:val="clear" w:pos="720"/>
              <w:tab w:val="clear" w:pos="7716"/>
              <w:tab w:val="left" w:pos="440"/>
              <w:tab w:val="right" w:leader="dot" w:pos="9017"/>
            </w:tabs>
            <w:spacing w:before="0" w:after="100"/>
          </w:pPr>
          <w:r w:rsidRPr="00982AE0">
            <w:rPr>
              <w:rStyle w:val="Hyperlink"/>
              <w:rFonts w:ascii="Calibri" w:eastAsia="Calibri" w:hAnsi="Calibri"/>
              <w:color w:val="0000FF"/>
              <w:sz w:val="22"/>
              <w:szCs w:val="22"/>
              <w:lang w:eastAsia="en-GB"/>
            </w:rPr>
            <w:lastRenderedPageBreak/>
            <w:fldChar w:fldCharType="end"/>
          </w:r>
        </w:p>
      </w:sdtContent>
    </w:sdt>
    <w:p w14:paraId="7B958625" w14:textId="7D75CBE2" w:rsidR="000037D4" w:rsidRPr="00AF7FC2" w:rsidRDefault="000037D4" w:rsidP="003D574D">
      <w:pPr>
        <w:pStyle w:val="Kop1"/>
        <w:rPr>
          <w:lang w:val="en-GB"/>
        </w:rPr>
      </w:pPr>
      <w:bookmarkStart w:id="27" w:name="bmStartRapport"/>
      <w:bookmarkStart w:id="28" w:name="_Toc397606853"/>
      <w:bookmarkStart w:id="29" w:name="_Toc418687970"/>
      <w:bookmarkStart w:id="30" w:name="_Toc436249544"/>
      <w:bookmarkStart w:id="31" w:name="_Toc515608087"/>
      <w:bookmarkStart w:id="32" w:name="_Toc140068081"/>
      <w:bookmarkEnd w:id="27"/>
      <w:bookmarkEnd w:id="26"/>
      <w:r w:rsidRPr="00AF7FC2">
        <w:rPr>
          <w:lang w:val="en-GB"/>
        </w:rPr>
        <w:lastRenderedPageBreak/>
        <w:t>Introduction</w:t>
      </w:r>
      <w:bookmarkEnd w:id="28"/>
      <w:bookmarkEnd w:id="29"/>
      <w:bookmarkEnd w:id="30"/>
      <w:bookmarkEnd w:id="31"/>
      <w:bookmarkEnd w:id="32"/>
      <w:r w:rsidRPr="00AF7FC2">
        <w:rPr>
          <w:lang w:val="en-GB"/>
        </w:rPr>
        <w:t xml:space="preserve"> </w:t>
      </w:r>
    </w:p>
    <w:p w14:paraId="32483EAA" w14:textId="2D0B95A0" w:rsidR="000037D4" w:rsidRPr="00AF7FC2" w:rsidRDefault="000037D4" w:rsidP="00AF7FC2">
      <w:pPr>
        <w:pStyle w:val="Kop2"/>
        <w:rPr>
          <w:lang w:val="en-GB"/>
        </w:rPr>
      </w:pPr>
      <w:bookmarkStart w:id="33" w:name="_Toc418687971"/>
      <w:bookmarkStart w:id="34" w:name="_Toc436249545"/>
      <w:bookmarkStart w:id="35" w:name="_Toc515608088"/>
      <w:bookmarkStart w:id="36" w:name="_Toc140068082"/>
      <w:r w:rsidRPr="00AF7FC2">
        <w:rPr>
          <w:lang w:val="en-GB"/>
        </w:rPr>
        <w:t xml:space="preserve">Scope </w:t>
      </w:r>
      <w:r w:rsidR="00770049" w:rsidRPr="00AF7FC2">
        <w:rPr>
          <w:lang w:val="en-GB"/>
        </w:rPr>
        <w:t xml:space="preserve">of this </w:t>
      </w:r>
      <w:r w:rsidRPr="00AF7FC2">
        <w:rPr>
          <w:lang w:val="en-GB"/>
        </w:rPr>
        <w:t>document</w:t>
      </w:r>
      <w:bookmarkEnd w:id="33"/>
      <w:bookmarkEnd w:id="34"/>
      <w:bookmarkEnd w:id="35"/>
      <w:bookmarkEnd w:id="36"/>
    </w:p>
    <w:p w14:paraId="1898D81A" w14:textId="74FD51A5" w:rsidR="000037D4" w:rsidRPr="00982AE0" w:rsidRDefault="000037D4" w:rsidP="00AF7FC2">
      <w:pPr>
        <w:rPr>
          <w:lang w:val="en-GB"/>
        </w:rPr>
      </w:pPr>
      <w:r w:rsidRPr="00982AE0">
        <w:rPr>
          <w:lang w:val="en-GB"/>
        </w:rPr>
        <w:t>This document and its appendi</w:t>
      </w:r>
      <w:r w:rsidR="004C5ABB" w:rsidRPr="00982AE0">
        <w:rPr>
          <w:lang w:val="en-GB"/>
        </w:rPr>
        <w:t>c</w:t>
      </w:r>
      <w:r w:rsidRPr="00982AE0">
        <w:rPr>
          <w:lang w:val="en-GB"/>
        </w:rPr>
        <w:t>es detail the scope of the W</w:t>
      </w:r>
      <w:r w:rsidR="00D132AC" w:rsidRPr="00982AE0">
        <w:rPr>
          <w:lang w:val="en-GB"/>
        </w:rPr>
        <w:t>ork</w:t>
      </w:r>
      <w:r w:rsidRPr="00982AE0">
        <w:rPr>
          <w:lang w:val="en-GB"/>
        </w:rPr>
        <w:t xml:space="preserve"> as part of the C</w:t>
      </w:r>
      <w:r w:rsidR="00D132AC" w:rsidRPr="00982AE0">
        <w:rPr>
          <w:lang w:val="en-GB"/>
        </w:rPr>
        <w:t>ontract</w:t>
      </w:r>
      <w:r w:rsidRPr="00982AE0">
        <w:rPr>
          <w:lang w:val="en-GB"/>
        </w:rPr>
        <w:t xml:space="preserve"> that C</w:t>
      </w:r>
      <w:r w:rsidR="00D132AC" w:rsidRPr="00982AE0">
        <w:rPr>
          <w:lang w:val="en-GB"/>
        </w:rPr>
        <w:t>lient</w:t>
      </w:r>
      <w:r w:rsidRPr="00982AE0">
        <w:rPr>
          <w:lang w:val="en-GB"/>
        </w:rPr>
        <w:t xml:space="preserve"> has awarded to C</w:t>
      </w:r>
      <w:r w:rsidR="00D132AC" w:rsidRPr="00982AE0">
        <w:rPr>
          <w:lang w:val="en-GB"/>
        </w:rPr>
        <w:t>ontractor</w:t>
      </w:r>
      <w:r w:rsidRPr="00982AE0">
        <w:rPr>
          <w:lang w:val="en-GB"/>
        </w:rPr>
        <w:t xml:space="preserve"> for </w:t>
      </w:r>
      <w:r w:rsidR="00135612" w:rsidRPr="00982AE0">
        <w:rPr>
          <w:lang w:val="en-GB"/>
        </w:rPr>
        <w:t xml:space="preserve">provision of </w:t>
      </w:r>
      <w:r w:rsidR="00E85210" w:rsidRPr="00982AE0">
        <w:rPr>
          <w:lang w:val="en-GB"/>
        </w:rPr>
        <w:t>O</w:t>
      </w:r>
      <w:r w:rsidR="00D132AC" w:rsidRPr="00982AE0">
        <w:rPr>
          <w:lang w:val="en-GB"/>
        </w:rPr>
        <w:t>ffshore</w:t>
      </w:r>
      <w:r w:rsidR="00E85210" w:rsidRPr="00982AE0">
        <w:rPr>
          <w:lang w:val="en-GB"/>
        </w:rPr>
        <w:t xml:space="preserve"> </w:t>
      </w:r>
      <w:r w:rsidR="00135612" w:rsidRPr="00982AE0">
        <w:rPr>
          <w:lang w:val="en-GB"/>
        </w:rPr>
        <w:t>C</w:t>
      </w:r>
      <w:r w:rsidR="00D132AC" w:rsidRPr="00982AE0">
        <w:rPr>
          <w:lang w:val="en-GB"/>
        </w:rPr>
        <w:t>lient</w:t>
      </w:r>
      <w:r w:rsidR="00135612" w:rsidRPr="00982AE0">
        <w:rPr>
          <w:lang w:val="en-GB"/>
        </w:rPr>
        <w:t xml:space="preserve"> R</w:t>
      </w:r>
      <w:r w:rsidR="00D132AC" w:rsidRPr="00982AE0">
        <w:rPr>
          <w:lang w:val="en-GB"/>
        </w:rPr>
        <w:t>epresentatives</w:t>
      </w:r>
      <w:r w:rsidR="00135612" w:rsidRPr="00982AE0">
        <w:rPr>
          <w:lang w:val="en-GB"/>
        </w:rPr>
        <w:t xml:space="preserve"> during the g</w:t>
      </w:r>
      <w:r w:rsidRPr="00982AE0">
        <w:rPr>
          <w:lang w:val="en-GB"/>
        </w:rPr>
        <w:t xml:space="preserve">eophysical </w:t>
      </w:r>
      <w:r w:rsidR="00A7081D" w:rsidRPr="00982AE0">
        <w:rPr>
          <w:lang w:val="en-GB"/>
        </w:rPr>
        <w:t>survey</w:t>
      </w:r>
      <w:r w:rsidRPr="00982AE0">
        <w:rPr>
          <w:lang w:val="en-GB"/>
        </w:rPr>
        <w:t xml:space="preserve"> at </w:t>
      </w:r>
      <w:r w:rsidR="001F0144" w:rsidRPr="00982AE0">
        <w:rPr>
          <w:lang w:val="en-GB"/>
        </w:rPr>
        <w:t xml:space="preserve">the Doordewind (DDW) </w:t>
      </w:r>
      <w:r w:rsidR="00EB42B2" w:rsidRPr="00982AE0">
        <w:rPr>
          <w:lang w:val="en-GB"/>
        </w:rPr>
        <w:t>Wind Farm Zone</w:t>
      </w:r>
      <w:r w:rsidR="00434168" w:rsidRPr="00982AE0">
        <w:rPr>
          <w:lang w:val="en-GB"/>
        </w:rPr>
        <w:t xml:space="preserve">. </w:t>
      </w:r>
    </w:p>
    <w:p w14:paraId="7A1D0375" w14:textId="67BFC2B7" w:rsidR="00B84917" w:rsidRPr="00AF7FC2" w:rsidRDefault="00B84917" w:rsidP="00AF7FC2">
      <w:pPr>
        <w:pStyle w:val="Kop2"/>
        <w:rPr>
          <w:lang w:val="en-GB"/>
        </w:rPr>
      </w:pPr>
      <w:bookmarkStart w:id="37" w:name="_Toc140068083"/>
      <w:r w:rsidRPr="00982AE0">
        <w:rPr>
          <w:lang w:val="en-GB"/>
        </w:rPr>
        <w:t>Contract Parties</w:t>
      </w:r>
      <w:bookmarkEnd w:id="37"/>
      <w:r w:rsidRPr="00982AE0">
        <w:rPr>
          <w:lang w:val="en-GB"/>
        </w:rPr>
        <w:t xml:space="preserve"> </w:t>
      </w:r>
    </w:p>
    <w:tbl>
      <w:tblPr>
        <w:tblStyle w:val="Tabelraster"/>
        <w:tblW w:w="0" w:type="auto"/>
        <w:tblInd w:w="2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5027"/>
      </w:tblGrid>
      <w:tr w:rsidR="00E85210" w:rsidRPr="0006428B" w14:paraId="0B34C1D9" w14:textId="77777777" w:rsidTr="00D04B70">
        <w:tc>
          <w:tcPr>
            <w:tcW w:w="2463" w:type="dxa"/>
          </w:tcPr>
          <w:p w14:paraId="410B2D24" w14:textId="76BF4853" w:rsidR="00E85210" w:rsidRPr="00AF7FC2" w:rsidRDefault="008B5346" w:rsidP="003D574D">
            <w:pPr>
              <w:rPr>
                <w:lang w:val="en-GB"/>
              </w:rPr>
            </w:pPr>
            <w:r w:rsidRPr="00AF7FC2">
              <w:rPr>
                <w:lang w:val="en-GB"/>
              </w:rPr>
              <w:t>E</w:t>
            </w:r>
            <w:r w:rsidR="00D132AC" w:rsidRPr="00AF7FC2">
              <w:rPr>
                <w:lang w:val="en-GB"/>
              </w:rPr>
              <w:t>xpert</w:t>
            </w:r>
            <w:r w:rsidRPr="00AF7FC2">
              <w:rPr>
                <w:lang w:val="en-GB"/>
              </w:rPr>
              <w:t xml:space="preserve"> C</w:t>
            </w:r>
            <w:r w:rsidR="00D132AC" w:rsidRPr="00AF7FC2">
              <w:rPr>
                <w:lang w:val="en-GB"/>
              </w:rPr>
              <w:t>ontractor</w:t>
            </w:r>
          </w:p>
        </w:tc>
        <w:tc>
          <w:tcPr>
            <w:tcW w:w="5027" w:type="dxa"/>
          </w:tcPr>
          <w:p w14:paraId="64CF9930" w14:textId="5CAAAF80" w:rsidR="00E85210" w:rsidRPr="00AF7FC2" w:rsidRDefault="002C0850" w:rsidP="003D574D">
            <w:pPr>
              <w:rPr>
                <w:lang w:val="en-GB"/>
              </w:rPr>
            </w:pPr>
            <w:r w:rsidRPr="00AF7FC2">
              <w:rPr>
                <w:lang w:val="en-GB"/>
              </w:rPr>
              <w:t>BLIX Consultancy</w:t>
            </w:r>
            <w:r w:rsidR="001119AE" w:rsidRPr="00AF7FC2">
              <w:rPr>
                <w:lang w:val="en-GB"/>
              </w:rPr>
              <w:t xml:space="preserve"> B.V.</w:t>
            </w:r>
            <w:r w:rsidR="00E85210" w:rsidRPr="00AF7FC2">
              <w:rPr>
                <w:lang w:val="en-GB"/>
              </w:rPr>
              <w:t xml:space="preserve"> who has been awarded by C</w:t>
            </w:r>
            <w:r w:rsidR="00D132AC" w:rsidRPr="00AF7FC2">
              <w:rPr>
                <w:lang w:val="en-GB"/>
              </w:rPr>
              <w:t xml:space="preserve">lient </w:t>
            </w:r>
            <w:r w:rsidR="00E85210" w:rsidRPr="00AF7FC2">
              <w:rPr>
                <w:lang w:val="en-GB"/>
              </w:rPr>
              <w:t>to perform the technical due diligence related to soil</w:t>
            </w:r>
            <w:r w:rsidRPr="00AF7FC2">
              <w:rPr>
                <w:lang w:val="en-GB"/>
              </w:rPr>
              <w:t xml:space="preserve"> at the DDW WFZ</w:t>
            </w:r>
          </w:p>
        </w:tc>
      </w:tr>
      <w:tr w:rsidR="00D04B70" w:rsidRPr="0006428B" w14:paraId="0CC3B49F" w14:textId="77777777" w:rsidTr="00D04B70">
        <w:tc>
          <w:tcPr>
            <w:tcW w:w="2463" w:type="dxa"/>
          </w:tcPr>
          <w:p w14:paraId="29978696" w14:textId="77777777" w:rsidR="00D04B70" w:rsidRPr="00AF7FC2" w:rsidRDefault="00D04B70" w:rsidP="003D574D">
            <w:pPr>
              <w:rPr>
                <w:lang w:val="en-GB"/>
              </w:rPr>
            </w:pPr>
            <w:r w:rsidRPr="00AF7FC2">
              <w:rPr>
                <w:lang w:val="en-GB"/>
              </w:rPr>
              <w:t>C</w:t>
            </w:r>
            <w:r w:rsidR="00D132AC" w:rsidRPr="00AF7FC2">
              <w:rPr>
                <w:lang w:val="en-GB"/>
              </w:rPr>
              <w:t>lient</w:t>
            </w:r>
          </w:p>
          <w:p w14:paraId="445C1E76" w14:textId="40E87CE2" w:rsidR="000D1FB3" w:rsidRPr="00AF7FC2" w:rsidRDefault="000D1FB3" w:rsidP="003D574D">
            <w:pPr>
              <w:rPr>
                <w:lang w:val="en-GB"/>
              </w:rPr>
            </w:pPr>
            <w:r w:rsidRPr="00AF7FC2">
              <w:rPr>
                <w:lang w:val="en-GB"/>
              </w:rPr>
              <w:t>Contracting Authority</w:t>
            </w:r>
          </w:p>
        </w:tc>
        <w:tc>
          <w:tcPr>
            <w:tcW w:w="5027" w:type="dxa"/>
          </w:tcPr>
          <w:p w14:paraId="4B4832F2" w14:textId="155FE980" w:rsidR="00D04B70" w:rsidRPr="00AF7FC2" w:rsidRDefault="003B4EA9" w:rsidP="003D574D">
            <w:pPr>
              <w:rPr>
                <w:lang w:val="en-GB"/>
              </w:rPr>
            </w:pPr>
            <w:r w:rsidRPr="00AF7FC2">
              <w:rPr>
                <w:lang w:val="en-GB"/>
              </w:rPr>
              <w:t>Netherlands</w:t>
            </w:r>
            <w:r w:rsidR="00D04B70" w:rsidRPr="00AF7FC2">
              <w:rPr>
                <w:lang w:val="en-GB"/>
              </w:rPr>
              <w:t xml:space="preserve"> Enterprise Agency </w:t>
            </w:r>
            <w:r w:rsidR="00EA25CE" w:rsidRPr="00AF7FC2">
              <w:rPr>
                <w:lang w:val="en-GB"/>
              </w:rPr>
              <w:t>(RVO)</w:t>
            </w:r>
          </w:p>
          <w:p w14:paraId="1B8D8EB2" w14:textId="5E29D536" w:rsidR="000D1FB3" w:rsidRPr="00AF7FC2" w:rsidRDefault="000D1FB3" w:rsidP="003D574D">
            <w:pPr>
              <w:rPr>
                <w:lang w:val="en-GB"/>
              </w:rPr>
            </w:pPr>
            <w:r w:rsidRPr="00AF7FC2">
              <w:rPr>
                <w:lang w:val="en-GB"/>
              </w:rPr>
              <w:t>Netherlands Enterprise Agency (RVO)</w:t>
            </w:r>
          </w:p>
          <w:p w14:paraId="1D096711" w14:textId="265CA58F" w:rsidR="00D04B70" w:rsidRPr="00AF7FC2" w:rsidRDefault="00D04B70" w:rsidP="003D574D">
            <w:pPr>
              <w:rPr>
                <w:lang w:val="en-GB"/>
              </w:rPr>
            </w:pPr>
          </w:p>
        </w:tc>
      </w:tr>
      <w:tr w:rsidR="00D04B70" w:rsidRPr="0006428B" w14:paraId="17020C56" w14:textId="77777777" w:rsidTr="00D04B70">
        <w:tc>
          <w:tcPr>
            <w:tcW w:w="2463" w:type="dxa"/>
          </w:tcPr>
          <w:p w14:paraId="25B81FCC" w14:textId="209079C4" w:rsidR="00D04B70" w:rsidRPr="00AF7FC2" w:rsidRDefault="00E85210" w:rsidP="003D574D">
            <w:pPr>
              <w:rPr>
                <w:lang w:val="en-GB"/>
              </w:rPr>
            </w:pPr>
            <w:r w:rsidRPr="00AF7FC2">
              <w:rPr>
                <w:lang w:val="en-GB"/>
              </w:rPr>
              <w:t>O</w:t>
            </w:r>
            <w:r w:rsidR="00D132AC" w:rsidRPr="00AF7FC2">
              <w:rPr>
                <w:lang w:val="en-GB"/>
              </w:rPr>
              <w:t>ffshore</w:t>
            </w:r>
            <w:r w:rsidRPr="00AF7FC2">
              <w:rPr>
                <w:lang w:val="en-GB"/>
              </w:rPr>
              <w:t xml:space="preserve"> </w:t>
            </w:r>
            <w:r w:rsidR="00D04B70" w:rsidRPr="00AF7FC2">
              <w:rPr>
                <w:lang w:val="en-GB"/>
              </w:rPr>
              <w:t>C</w:t>
            </w:r>
            <w:r w:rsidR="00D132AC" w:rsidRPr="00AF7FC2">
              <w:rPr>
                <w:lang w:val="en-GB"/>
              </w:rPr>
              <w:t xml:space="preserve">lient </w:t>
            </w:r>
            <w:r w:rsidR="00D04B70" w:rsidRPr="00AF7FC2">
              <w:rPr>
                <w:lang w:val="en-GB"/>
              </w:rPr>
              <w:t>R</w:t>
            </w:r>
            <w:r w:rsidR="00D132AC" w:rsidRPr="00AF7FC2">
              <w:rPr>
                <w:lang w:val="en-GB"/>
              </w:rPr>
              <w:t>epresentative</w:t>
            </w:r>
            <w:r w:rsidR="00D04B70" w:rsidRPr="00AF7FC2">
              <w:rPr>
                <w:lang w:val="en-GB"/>
              </w:rPr>
              <w:t xml:space="preserve"> (</w:t>
            </w:r>
            <w:r w:rsidR="00390F7F">
              <w:rPr>
                <w:lang w:val="en-GB"/>
              </w:rPr>
              <w:t>CR</w:t>
            </w:r>
            <w:r w:rsidR="00D04B70" w:rsidRPr="00AF7FC2">
              <w:rPr>
                <w:lang w:val="en-GB"/>
              </w:rPr>
              <w:t>)</w:t>
            </w:r>
          </w:p>
        </w:tc>
        <w:tc>
          <w:tcPr>
            <w:tcW w:w="5027" w:type="dxa"/>
          </w:tcPr>
          <w:p w14:paraId="2D07FC09" w14:textId="520C0749" w:rsidR="00D04B70" w:rsidRPr="00AF7FC2" w:rsidRDefault="00D04B70" w:rsidP="003D574D">
            <w:pPr>
              <w:rPr>
                <w:lang w:val="en-GB"/>
              </w:rPr>
            </w:pPr>
            <w:r w:rsidRPr="00AF7FC2">
              <w:rPr>
                <w:lang w:val="en-GB"/>
              </w:rPr>
              <w:t>Person working for C</w:t>
            </w:r>
            <w:r w:rsidR="00D132AC" w:rsidRPr="00AF7FC2">
              <w:rPr>
                <w:lang w:val="en-GB"/>
              </w:rPr>
              <w:t>ontractor</w:t>
            </w:r>
            <w:r w:rsidRPr="00AF7FC2">
              <w:rPr>
                <w:lang w:val="en-GB"/>
              </w:rPr>
              <w:t xml:space="preserve"> on the project of C</w:t>
            </w:r>
            <w:r w:rsidR="00D132AC" w:rsidRPr="00AF7FC2">
              <w:rPr>
                <w:lang w:val="en-GB"/>
              </w:rPr>
              <w:t>lient</w:t>
            </w:r>
            <w:r w:rsidRPr="00AF7FC2">
              <w:rPr>
                <w:lang w:val="en-GB"/>
              </w:rPr>
              <w:t xml:space="preserve"> to monitor daily HSE, QC and progress for C</w:t>
            </w:r>
            <w:r w:rsidR="00D132AC" w:rsidRPr="00AF7FC2">
              <w:rPr>
                <w:lang w:val="en-GB"/>
              </w:rPr>
              <w:t>lient</w:t>
            </w:r>
          </w:p>
          <w:p w14:paraId="23A89FAA" w14:textId="67CC8B46" w:rsidR="00D04B70" w:rsidRPr="00AF7FC2" w:rsidRDefault="00D04B70" w:rsidP="003D574D">
            <w:pPr>
              <w:rPr>
                <w:lang w:val="en-GB"/>
              </w:rPr>
            </w:pPr>
          </w:p>
        </w:tc>
      </w:tr>
      <w:tr w:rsidR="00D04B70" w:rsidRPr="0006428B" w14:paraId="5F5E5CE2" w14:textId="77777777" w:rsidTr="00D04B70">
        <w:tc>
          <w:tcPr>
            <w:tcW w:w="2463" w:type="dxa"/>
          </w:tcPr>
          <w:p w14:paraId="3F97D9A0" w14:textId="2C0829E8" w:rsidR="00D04B70" w:rsidRPr="00AF7FC2" w:rsidRDefault="00D04B70" w:rsidP="003D574D">
            <w:pPr>
              <w:rPr>
                <w:lang w:val="en-GB"/>
              </w:rPr>
            </w:pPr>
            <w:r w:rsidRPr="00AF7FC2">
              <w:rPr>
                <w:lang w:val="en-GB"/>
              </w:rPr>
              <w:t>C</w:t>
            </w:r>
            <w:r w:rsidR="00D132AC" w:rsidRPr="00AF7FC2">
              <w:rPr>
                <w:lang w:val="en-GB"/>
              </w:rPr>
              <w:t>ontractor</w:t>
            </w:r>
          </w:p>
        </w:tc>
        <w:tc>
          <w:tcPr>
            <w:tcW w:w="5027" w:type="dxa"/>
          </w:tcPr>
          <w:p w14:paraId="07EF60BA" w14:textId="23CEBFEF" w:rsidR="00D04B70" w:rsidRPr="00AF7FC2" w:rsidRDefault="00D04B70" w:rsidP="003D574D">
            <w:pPr>
              <w:rPr>
                <w:lang w:val="en-GB"/>
              </w:rPr>
            </w:pPr>
            <w:r w:rsidRPr="00AF7FC2">
              <w:rPr>
                <w:lang w:val="en-GB"/>
              </w:rPr>
              <w:t>Contracting party wh</w:t>
            </w:r>
            <w:r w:rsidR="00FA3092" w:rsidRPr="00AF7FC2">
              <w:rPr>
                <w:lang w:val="en-GB"/>
              </w:rPr>
              <w:t>ich</w:t>
            </w:r>
            <w:r w:rsidRPr="00AF7FC2">
              <w:rPr>
                <w:lang w:val="en-GB"/>
              </w:rPr>
              <w:t xml:space="preserve"> suppl</w:t>
            </w:r>
            <w:r w:rsidR="00FA3092" w:rsidRPr="00AF7FC2">
              <w:rPr>
                <w:lang w:val="en-GB"/>
              </w:rPr>
              <w:t>ies</w:t>
            </w:r>
            <w:r w:rsidRPr="00AF7FC2">
              <w:rPr>
                <w:lang w:val="en-GB"/>
              </w:rPr>
              <w:t xml:space="preserve"> the offshore client representatives as part of the W</w:t>
            </w:r>
            <w:r w:rsidR="00D132AC" w:rsidRPr="00AF7FC2">
              <w:rPr>
                <w:lang w:val="en-GB"/>
              </w:rPr>
              <w:t>ork</w:t>
            </w:r>
          </w:p>
          <w:p w14:paraId="3F84A944" w14:textId="055E6D95" w:rsidR="00D04B70" w:rsidRPr="00AF7FC2" w:rsidRDefault="00D04B70" w:rsidP="003D574D">
            <w:pPr>
              <w:rPr>
                <w:lang w:val="en-GB"/>
              </w:rPr>
            </w:pPr>
          </w:p>
        </w:tc>
      </w:tr>
      <w:tr w:rsidR="00D04B70" w:rsidRPr="0006428B" w14:paraId="3880FED4" w14:textId="77777777" w:rsidTr="00D04B70">
        <w:tc>
          <w:tcPr>
            <w:tcW w:w="2463" w:type="dxa"/>
          </w:tcPr>
          <w:p w14:paraId="421E395F" w14:textId="5A363745" w:rsidR="00D04B70" w:rsidRPr="00AF7FC2" w:rsidRDefault="00D04B70" w:rsidP="003D574D">
            <w:pPr>
              <w:rPr>
                <w:lang w:val="en-GB"/>
              </w:rPr>
            </w:pPr>
            <w:r w:rsidRPr="00AF7FC2">
              <w:rPr>
                <w:lang w:val="en-GB"/>
              </w:rPr>
              <w:t>S</w:t>
            </w:r>
            <w:r w:rsidR="00D132AC" w:rsidRPr="00AF7FC2">
              <w:rPr>
                <w:lang w:val="en-GB"/>
              </w:rPr>
              <w:t>urvey</w:t>
            </w:r>
            <w:r w:rsidRPr="00AF7FC2">
              <w:rPr>
                <w:lang w:val="en-GB"/>
              </w:rPr>
              <w:t xml:space="preserve"> C</w:t>
            </w:r>
            <w:r w:rsidR="00D132AC" w:rsidRPr="00AF7FC2">
              <w:rPr>
                <w:lang w:val="en-GB"/>
              </w:rPr>
              <w:t>ontractor</w:t>
            </w:r>
          </w:p>
        </w:tc>
        <w:tc>
          <w:tcPr>
            <w:tcW w:w="5027" w:type="dxa"/>
          </w:tcPr>
          <w:p w14:paraId="1C8BC13D" w14:textId="4866D291" w:rsidR="00D04B70" w:rsidRPr="00AF7FC2" w:rsidRDefault="00D04B70" w:rsidP="003D574D">
            <w:pPr>
              <w:rPr>
                <w:lang w:val="en-GB"/>
              </w:rPr>
            </w:pPr>
            <w:r w:rsidRPr="00AF7FC2">
              <w:rPr>
                <w:lang w:val="en-GB"/>
              </w:rPr>
              <w:t>Contractor awarded by C</w:t>
            </w:r>
            <w:r w:rsidR="00D132AC" w:rsidRPr="00AF7FC2">
              <w:rPr>
                <w:lang w:val="en-GB"/>
              </w:rPr>
              <w:t>lient</w:t>
            </w:r>
            <w:r w:rsidRPr="00AF7FC2">
              <w:rPr>
                <w:lang w:val="en-GB"/>
              </w:rPr>
              <w:t xml:space="preserve"> who will provide the survey vessels, equipment and personnel to perform the geophysical site investigation</w:t>
            </w:r>
          </w:p>
        </w:tc>
      </w:tr>
    </w:tbl>
    <w:p w14:paraId="3AA716D7" w14:textId="7E2714B7" w:rsidR="000037D4" w:rsidRPr="00AF7FC2" w:rsidRDefault="000037D4" w:rsidP="00AF7FC2">
      <w:pPr>
        <w:pStyle w:val="Kop2"/>
        <w:rPr>
          <w:lang w:val="en-GB"/>
        </w:rPr>
      </w:pPr>
      <w:bookmarkStart w:id="38" w:name="_Toc418687972"/>
      <w:bookmarkStart w:id="39" w:name="_Toc436249546"/>
      <w:bookmarkStart w:id="40" w:name="_Ref514743523"/>
      <w:bookmarkStart w:id="41" w:name="_Toc515608089"/>
      <w:bookmarkStart w:id="42" w:name="_Toc140068084"/>
      <w:r w:rsidRPr="00AF7FC2">
        <w:rPr>
          <w:lang w:val="en-GB"/>
        </w:rPr>
        <w:t>Background</w:t>
      </w:r>
      <w:bookmarkEnd w:id="38"/>
      <w:bookmarkEnd w:id="39"/>
      <w:bookmarkEnd w:id="40"/>
      <w:bookmarkEnd w:id="41"/>
      <w:bookmarkEnd w:id="42"/>
    </w:p>
    <w:p w14:paraId="37241531" w14:textId="11E31393" w:rsidR="000037D4" w:rsidRPr="00982AE0" w:rsidRDefault="000037D4" w:rsidP="00AF7FC2">
      <w:pPr>
        <w:rPr>
          <w:lang w:val="en-GB"/>
        </w:rPr>
      </w:pPr>
      <w:r w:rsidRPr="00982AE0">
        <w:rPr>
          <w:lang w:val="en-GB"/>
        </w:rPr>
        <w:t xml:space="preserve">The Ministry of Economic Affairs and Climate Policy is responsible for the legislative framework for the development of offshore wind farms in the Netherlands. Within this framework (a) (concession) </w:t>
      </w:r>
      <w:r w:rsidR="00410AF7" w:rsidRPr="00982AE0">
        <w:rPr>
          <w:lang w:val="en-GB"/>
        </w:rPr>
        <w:t xml:space="preserve">permit </w:t>
      </w:r>
      <w:r w:rsidRPr="00982AE0">
        <w:rPr>
          <w:lang w:val="en-GB"/>
        </w:rPr>
        <w:t>tender(s) for construction and operation of (a) wind farm(s) will be organized under the current regulation. As part of the tender documentation, the participants will receive an information package in which detailed information on the offshore site is included. Detailed information on the soil conditions at the site will be part of this information package.</w:t>
      </w:r>
    </w:p>
    <w:p w14:paraId="2D5B2CAF" w14:textId="444E3E56" w:rsidR="00A931AF" w:rsidRPr="00982AE0" w:rsidRDefault="000037D4" w:rsidP="00AF7FC2">
      <w:pPr>
        <w:rPr>
          <w:lang w:val="en-GB"/>
        </w:rPr>
      </w:pPr>
      <w:r w:rsidRPr="00982AE0">
        <w:rPr>
          <w:lang w:val="en-GB"/>
        </w:rPr>
        <w:t>Information on the soil conditions at the site is to be developed through</w:t>
      </w:r>
      <w:r w:rsidR="00C22F2D" w:rsidRPr="00982AE0">
        <w:rPr>
          <w:lang w:val="en-GB"/>
        </w:rPr>
        <w:t xml:space="preserve"> a sequence of commissions for</w:t>
      </w:r>
      <w:r w:rsidRPr="00982AE0">
        <w:rPr>
          <w:lang w:val="en-GB"/>
        </w:rPr>
        <w:t xml:space="preserve"> geological, geophysical, geotechnical and morphodynamic</w:t>
      </w:r>
      <w:r w:rsidR="00E21433" w:rsidRPr="00982AE0">
        <w:rPr>
          <w:lang w:val="en-GB"/>
        </w:rPr>
        <w:t>al</w:t>
      </w:r>
      <w:r w:rsidRPr="00982AE0">
        <w:rPr>
          <w:lang w:val="en-GB"/>
        </w:rPr>
        <w:t xml:space="preserve"> studies. Information will be presented as factual data, integrated and interpreted data (a</w:t>
      </w:r>
      <w:r w:rsidR="00D132AC" w:rsidRPr="00982AE0">
        <w:rPr>
          <w:lang w:val="en-GB"/>
        </w:rPr>
        <w:t>n Integrated</w:t>
      </w:r>
      <w:r w:rsidRPr="00982AE0">
        <w:rPr>
          <w:lang w:val="en-GB"/>
        </w:rPr>
        <w:t xml:space="preserve"> Ground Model) and will be comprehensively reported.</w:t>
      </w:r>
    </w:p>
    <w:p w14:paraId="02F0612E" w14:textId="6770A177" w:rsidR="00A931AF" w:rsidRPr="00982AE0" w:rsidRDefault="00A931AF" w:rsidP="00AF7FC2">
      <w:pPr>
        <w:rPr>
          <w:lang w:val="en-GB"/>
        </w:rPr>
      </w:pPr>
      <w:r w:rsidRPr="00982AE0">
        <w:rPr>
          <w:lang w:val="en-GB"/>
        </w:rPr>
        <w:t xml:space="preserve">The </w:t>
      </w:r>
      <w:r w:rsidR="00D132AC" w:rsidRPr="00982AE0">
        <w:rPr>
          <w:lang w:val="en-GB"/>
        </w:rPr>
        <w:t xml:space="preserve">Integrated </w:t>
      </w:r>
      <w:r w:rsidRPr="00982AE0">
        <w:rPr>
          <w:lang w:val="en-GB"/>
        </w:rPr>
        <w:t>Ground Model is to be of sufficient precision to allow participants to make initial plans and costings for foundation design and cable installation.</w:t>
      </w:r>
    </w:p>
    <w:p w14:paraId="7E4DBF88" w14:textId="73AD44EE" w:rsidR="000037D4" w:rsidRPr="00982AE0" w:rsidRDefault="00E32E10" w:rsidP="00AF7FC2">
      <w:pPr>
        <w:rPr>
          <w:lang w:val="en-GB"/>
        </w:rPr>
      </w:pPr>
      <w:r w:rsidRPr="00982AE0">
        <w:rPr>
          <w:lang w:val="en-GB"/>
        </w:rPr>
        <w:t xml:space="preserve">This </w:t>
      </w:r>
      <w:r w:rsidR="009D471D" w:rsidRPr="00982AE0">
        <w:rPr>
          <w:lang w:val="en-GB"/>
        </w:rPr>
        <w:t xml:space="preserve">assignment </w:t>
      </w:r>
      <w:r w:rsidRPr="00982AE0">
        <w:rPr>
          <w:lang w:val="en-GB"/>
        </w:rPr>
        <w:t xml:space="preserve">is </w:t>
      </w:r>
      <w:r w:rsidR="00E85210" w:rsidRPr="00982AE0">
        <w:rPr>
          <w:lang w:val="en-GB"/>
        </w:rPr>
        <w:t>containing the request for O</w:t>
      </w:r>
      <w:r w:rsidR="00D132AC" w:rsidRPr="00982AE0">
        <w:rPr>
          <w:lang w:val="en-GB"/>
        </w:rPr>
        <w:t>ffshore</w:t>
      </w:r>
      <w:r w:rsidR="00E85210" w:rsidRPr="00982AE0">
        <w:rPr>
          <w:lang w:val="en-GB"/>
        </w:rPr>
        <w:t xml:space="preserve"> C</w:t>
      </w:r>
      <w:r w:rsidR="00D132AC" w:rsidRPr="00982AE0">
        <w:rPr>
          <w:lang w:val="en-GB"/>
        </w:rPr>
        <w:t>lient</w:t>
      </w:r>
      <w:r w:rsidR="00E85210" w:rsidRPr="00982AE0">
        <w:rPr>
          <w:lang w:val="en-GB"/>
        </w:rPr>
        <w:t xml:space="preserve"> R</w:t>
      </w:r>
      <w:r w:rsidR="00D132AC" w:rsidRPr="00982AE0">
        <w:rPr>
          <w:lang w:val="en-GB"/>
        </w:rPr>
        <w:t>epresentatives</w:t>
      </w:r>
      <w:r w:rsidR="00642FA4" w:rsidRPr="00982AE0">
        <w:rPr>
          <w:lang w:val="en-GB"/>
        </w:rPr>
        <w:t xml:space="preserve"> to monitor the field works of the </w:t>
      </w:r>
      <w:r w:rsidRPr="00982AE0">
        <w:rPr>
          <w:lang w:val="en-GB"/>
        </w:rPr>
        <w:t>geophysical investigation</w:t>
      </w:r>
      <w:r w:rsidR="00642FA4" w:rsidRPr="00982AE0">
        <w:rPr>
          <w:lang w:val="en-GB"/>
        </w:rPr>
        <w:t>.</w:t>
      </w:r>
    </w:p>
    <w:p w14:paraId="5DBCDC5A" w14:textId="6241BE78" w:rsidR="00C331B5" w:rsidRPr="00AF7FC2" w:rsidRDefault="000037D4" w:rsidP="00AF7FC2">
      <w:pPr>
        <w:pStyle w:val="Kop2"/>
        <w:rPr>
          <w:lang w:val="en-GB"/>
        </w:rPr>
      </w:pPr>
      <w:bookmarkStart w:id="43" w:name="_Toc25062841"/>
      <w:bookmarkStart w:id="44" w:name="_Toc25062842"/>
      <w:bookmarkStart w:id="45" w:name="_Toc25062843"/>
      <w:bookmarkStart w:id="46" w:name="_Toc25062844"/>
      <w:bookmarkStart w:id="47" w:name="_Toc25062845"/>
      <w:bookmarkStart w:id="48" w:name="_Toc25062846"/>
      <w:bookmarkStart w:id="49" w:name="_Toc25062847"/>
      <w:bookmarkStart w:id="50" w:name="_Toc25062848"/>
      <w:bookmarkStart w:id="51" w:name="_Toc25062849"/>
      <w:bookmarkStart w:id="52" w:name="_Toc25062850"/>
      <w:bookmarkStart w:id="53" w:name="_Toc25062851"/>
      <w:bookmarkStart w:id="54" w:name="_Toc25062852"/>
      <w:bookmarkStart w:id="55" w:name="_Toc25062853"/>
      <w:bookmarkStart w:id="56" w:name="_Toc25062854"/>
      <w:bookmarkStart w:id="57" w:name="_Toc25062855"/>
      <w:bookmarkStart w:id="58" w:name="_Toc25062856"/>
      <w:bookmarkStart w:id="59" w:name="_Toc25062857"/>
      <w:bookmarkStart w:id="60" w:name="_Toc25062858"/>
      <w:bookmarkStart w:id="61" w:name="_Toc25062859"/>
      <w:bookmarkStart w:id="62" w:name="_Toc418687974"/>
      <w:bookmarkStart w:id="63" w:name="_Toc436249548"/>
      <w:bookmarkStart w:id="64" w:name="_Toc515608091"/>
      <w:bookmarkStart w:id="65" w:name="_Toc140068085"/>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AF7FC2">
        <w:rPr>
          <w:lang w:val="en-GB"/>
        </w:rPr>
        <w:t xml:space="preserve">Site </w:t>
      </w:r>
      <w:r w:rsidR="00AD05D0" w:rsidRPr="00AF7FC2">
        <w:rPr>
          <w:lang w:val="en-GB"/>
        </w:rPr>
        <w:t>D</w:t>
      </w:r>
      <w:r w:rsidRPr="00AF7FC2">
        <w:rPr>
          <w:lang w:val="en-GB"/>
        </w:rPr>
        <w:t>escription</w:t>
      </w:r>
      <w:bookmarkEnd w:id="62"/>
      <w:bookmarkEnd w:id="63"/>
      <w:bookmarkEnd w:id="64"/>
      <w:bookmarkEnd w:id="65"/>
    </w:p>
    <w:p w14:paraId="51F7A14B" w14:textId="5CE3E886" w:rsidR="002D0DC0" w:rsidRDefault="002D0DC0" w:rsidP="00AF7FC2">
      <w:pPr>
        <w:rPr>
          <w:lang w:val="en-GB"/>
        </w:rPr>
      </w:pPr>
      <w:bookmarkStart w:id="66" w:name="_Hlk139981050"/>
      <w:r>
        <w:rPr>
          <w:lang w:val="en-GB"/>
        </w:rPr>
        <w:t>Please see ‘Annex 9a: Starting Points and Assumptions’ for more details on general site characteristic.</w:t>
      </w:r>
    </w:p>
    <w:p w14:paraId="49D0C7A3" w14:textId="77777777" w:rsidR="00D8706D" w:rsidRPr="00982AE0" w:rsidRDefault="00D8706D" w:rsidP="003D574D">
      <w:pPr>
        <w:rPr>
          <w:lang w:val="en-GB"/>
        </w:rPr>
      </w:pPr>
    </w:p>
    <w:p w14:paraId="2B50B4A5" w14:textId="50CDC502" w:rsidR="00440FBB" w:rsidRPr="00E81667" w:rsidRDefault="0001010D" w:rsidP="00E81667">
      <w:pPr>
        <w:pStyle w:val="Kop2"/>
        <w:spacing w:after="120"/>
        <w:rPr>
          <w:lang w:val="en-GB"/>
        </w:rPr>
      </w:pPr>
      <w:bookmarkStart w:id="67" w:name="_Toc109856856"/>
      <w:bookmarkStart w:id="68" w:name="_Toc140068086"/>
      <w:bookmarkStart w:id="69" w:name="_Hlk109916118"/>
      <w:bookmarkEnd w:id="66"/>
      <w:r w:rsidRPr="00982AE0">
        <w:rPr>
          <w:lang w:val="en-GB"/>
        </w:rPr>
        <w:t xml:space="preserve">Three </w:t>
      </w:r>
      <w:r w:rsidR="00BB2378" w:rsidRPr="00982AE0">
        <w:rPr>
          <w:lang w:val="en-GB"/>
        </w:rPr>
        <w:t>tenders for Geophysical Survey Campaigns</w:t>
      </w:r>
      <w:bookmarkEnd w:id="67"/>
      <w:bookmarkEnd w:id="68"/>
    </w:p>
    <w:p w14:paraId="370E8A49" w14:textId="2DDD4A36" w:rsidR="0001010D" w:rsidRPr="00AF7FC2" w:rsidRDefault="0001010D" w:rsidP="003D574D">
      <w:pPr>
        <w:pStyle w:val="Default"/>
        <w:rPr>
          <w:sz w:val="18"/>
          <w:szCs w:val="18"/>
          <w:lang w:val="en-GB"/>
        </w:rPr>
      </w:pPr>
      <w:bookmarkStart w:id="70" w:name="_Hlk140069513"/>
      <w:r w:rsidRPr="00AF7FC2">
        <w:rPr>
          <w:sz w:val="18"/>
          <w:szCs w:val="18"/>
          <w:lang w:val="en-GB"/>
        </w:rPr>
        <w:t>The Cont</w:t>
      </w:r>
      <w:r w:rsidR="002C0850" w:rsidRPr="00AF7FC2">
        <w:rPr>
          <w:sz w:val="18"/>
          <w:szCs w:val="18"/>
          <w:lang w:val="en-GB"/>
        </w:rPr>
        <w:t>r</w:t>
      </w:r>
      <w:r w:rsidRPr="00AF7FC2">
        <w:rPr>
          <w:sz w:val="18"/>
          <w:szCs w:val="18"/>
          <w:lang w:val="en-GB"/>
        </w:rPr>
        <w:t>acting Authority has chosen to split the planned geophysical survey campaign for the DDWWFZ into three Scopes of Work (SoW):</w:t>
      </w:r>
    </w:p>
    <w:bookmarkEnd w:id="70"/>
    <w:p w14:paraId="6AA6DED6" w14:textId="77777777" w:rsidR="0001010D" w:rsidRPr="00AF7FC2" w:rsidRDefault="0001010D" w:rsidP="003D574D">
      <w:pPr>
        <w:pStyle w:val="Default"/>
        <w:rPr>
          <w:sz w:val="18"/>
          <w:szCs w:val="18"/>
          <w:lang w:val="en-GB"/>
        </w:rPr>
      </w:pPr>
    </w:p>
    <w:p w14:paraId="7684BB34" w14:textId="7940B488" w:rsidR="0001010D" w:rsidRPr="00AF7FC2" w:rsidRDefault="0001010D" w:rsidP="003D574D">
      <w:pPr>
        <w:pStyle w:val="Default"/>
        <w:numPr>
          <w:ilvl w:val="0"/>
          <w:numId w:val="27"/>
        </w:numPr>
        <w:spacing w:after="35"/>
        <w:rPr>
          <w:sz w:val="18"/>
          <w:szCs w:val="18"/>
          <w:lang w:val="en-GB"/>
        </w:rPr>
      </w:pPr>
      <w:bookmarkStart w:id="71" w:name="_Hlk140069534"/>
      <w:r w:rsidRPr="00AF7FC2">
        <w:rPr>
          <w:sz w:val="18"/>
          <w:szCs w:val="18"/>
          <w:lang w:val="en-GB"/>
        </w:rPr>
        <w:t xml:space="preserve">Lot 1: </w:t>
      </w:r>
      <w:r w:rsidR="002E3DD3" w:rsidRPr="00AF7FC2">
        <w:rPr>
          <w:sz w:val="18"/>
          <w:szCs w:val="18"/>
          <w:lang w:val="en-GB"/>
        </w:rPr>
        <w:t xml:space="preserve">the </w:t>
      </w:r>
      <w:r w:rsidRPr="00AF7FC2">
        <w:rPr>
          <w:sz w:val="18"/>
          <w:szCs w:val="18"/>
          <w:lang w:val="en-GB"/>
        </w:rPr>
        <w:t xml:space="preserve">SoW for Seabed Survey (SS) focuses on a Seabed Survey in the eastern DDW Investigation Area (DDW-IA-Lot1). </w:t>
      </w:r>
      <w:r w:rsidR="00731313" w:rsidRPr="00AF7FC2">
        <w:rPr>
          <w:sz w:val="18"/>
          <w:szCs w:val="18"/>
          <w:lang w:val="en-GB"/>
        </w:rPr>
        <w:t>This lot encompasses a survey of 310 km2.</w:t>
      </w:r>
    </w:p>
    <w:p w14:paraId="64D7AFBD" w14:textId="099AC696" w:rsidR="0001010D" w:rsidRPr="00AF7FC2" w:rsidRDefault="0001010D" w:rsidP="003D574D">
      <w:pPr>
        <w:pStyle w:val="Default"/>
        <w:numPr>
          <w:ilvl w:val="0"/>
          <w:numId w:val="27"/>
        </w:numPr>
        <w:spacing w:after="35"/>
        <w:rPr>
          <w:sz w:val="18"/>
          <w:szCs w:val="18"/>
          <w:lang w:val="en-GB"/>
        </w:rPr>
      </w:pPr>
      <w:r w:rsidRPr="00AF7FC2">
        <w:rPr>
          <w:sz w:val="18"/>
          <w:szCs w:val="18"/>
          <w:lang w:val="en-GB"/>
        </w:rPr>
        <w:t xml:space="preserve">Lot 2: </w:t>
      </w:r>
      <w:r w:rsidR="002E3DD3" w:rsidRPr="00AF7FC2">
        <w:rPr>
          <w:sz w:val="18"/>
          <w:szCs w:val="18"/>
          <w:lang w:val="en-GB"/>
        </w:rPr>
        <w:t xml:space="preserve">the </w:t>
      </w:r>
      <w:r w:rsidRPr="00AF7FC2">
        <w:rPr>
          <w:sz w:val="18"/>
          <w:szCs w:val="18"/>
          <w:lang w:val="en-GB"/>
        </w:rPr>
        <w:t xml:space="preserve">SoW for a 2D-UHRS survey and Seabed Survey (SS), focuses on a full coverage 2D-UHRS and Seabed Survey in the western DDW Investigation Area DDW-IA-Lot2. Moreover, it covers Seabed Sampling over both DDW-IA-Lot1 and DDW-IA-Lot2. </w:t>
      </w:r>
      <w:r w:rsidR="00731313" w:rsidRPr="00AF7FC2">
        <w:rPr>
          <w:sz w:val="18"/>
          <w:szCs w:val="18"/>
          <w:lang w:val="en-GB"/>
        </w:rPr>
        <w:t>This lot encompasses a survey of 268 km2.</w:t>
      </w:r>
    </w:p>
    <w:p w14:paraId="494959F2" w14:textId="236C10B2" w:rsidR="0001010D" w:rsidRPr="00AF7FC2" w:rsidRDefault="0001010D" w:rsidP="003D574D">
      <w:pPr>
        <w:pStyle w:val="Default"/>
        <w:numPr>
          <w:ilvl w:val="0"/>
          <w:numId w:val="27"/>
        </w:numPr>
        <w:spacing w:after="35"/>
        <w:rPr>
          <w:sz w:val="18"/>
          <w:szCs w:val="18"/>
          <w:lang w:val="en-GB"/>
        </w:rPr>
      </w:pPr>
      <w:bookmarkStart w:id="72" w:name="_Ref140492696"/>
      <w:bookmarkEnd w:id="71"/>
      <w:r w:rsidRPr="00AF7FC2">
        <w:rPr>
          <w:sz w:val="18"/>
          <w:szCs w:val="18"/>
          <w:lang w:val="en-GB"/>
        </w:rPr>
        <w:t xml:space="preserve">Lot 3: </w:t>
      </w:r>
      <w:r w:rsidR="002E3DD3" w:rsidRPr="00AF7FC2">
        <w:rPr>
          <w:sz w:val="18"/>
          <w:szCs w:val="18"/>
          <w:lang w:val="en-GB"/>
        </w:rPr>
        <w:t xml:space="preserve">the </w:t>
      </w:r>
      <w:r w:rsidRPr="00AF7FC2">
        <w:rPr>
          <w:sz w:val="18"/>
          <w:szCs w:val="18"/>
          <w:lang w:val="en-GB"/>
        </w:rPr>
        <w:t xml:space="preserve">SoW for 3D-UHRS survey, including MBES, focuses on a full coverage 3D-UHRS survey in the eastern DDW Investigation Area (DDW-IA-Lot3). </w:t>
      </w:r>
      <w:r w:rsidR="00731313" w:rsidRPr="00AF7FC2">
        <w:rPr>
          <w:sz w:val="18"/>
          <w:szCs w:val="18"/>
          <w:lang w:val="en-GB"/>
        </w:rPr>
        <w:t>This lot encompasses a survey of 310 km2.</w:t>
      </w:r>
      <w:bookmarkEnd w:id="72"/>
    </w:p>
    <w:p w14:paraId="1E0C7A2C" w14:textId="77777777" w:rsidR="0001010D" w:rsidRPr="00AF7FC2" w:rsidRDefault="0001010D" w:rsidP="003D574D">
      <w:pPr>
        <w:pStyle w:val="Default"/>
        <w:rPr>
          <w:sz w:val="18"/>
          <w:szCs w:val="18"/>
          <w:lang w:val="en-GB"/>
        </w:rPr>
      </w:pPr>
    </w:p>
    <w:p w14:paraId="5FB7BAFB" w14:textId="3A720270" w:rsidR="0001010D" w:rsidRPr="00AF7FC2" w:rsidRDefault="0001010D" w:rsidP="003D574D">
      <w:pPr>
        <w:pStyle w:val="Default"/>
        <w:rPr>
          <w:sz w:val="18"/>
          <w:szCs w:val="18"/>
          <w:lang w:val="en-GB"/>
        </w:rPr>
      </w:pPr>
      <w:bookmarkStart w:id="73" w:name="_Hlk140069582"/>
      <w:r w:rsidRPr="00AF7FC2">
        <w:rPr>
          <w:sz w:val="18"/>
          <w:szCs w:val="18"/>
          <w:lang w:val="en-GB"/>
        </w:rPr>
        <w:t xml:space="preserve">With three SoWs, the Contracting Authority aims to provide an opportunity for various </w:t>
      </w:r>
      <w:r w:rsidR="00125220" w:rsidRPr="00AF7FC2">
        <w:rPr>
          <w:sz w:val="18"/>
          <w:szCs w:val="18"/>
          <w:lang w:val="en-GB"/>
        </w:rPr>
        <w:t>Survey C</w:t>
      </w:r>
      <w:r w:rsidRPr="00AF7FC2">
        <w:rPr>
          <w:sz w:val="18"/>
          <w:szCs w:val="18"/>
          <w:lang w:val="en-GB"/>
        </w:rPr>
        <w:t xml:space="preserve">ontractors to bid for one or a combination of these SoWs. </w:t>
      </w:r>
    </w:p>
    <w:bookmarkEnd w:id="73"/>
    <w:p w14:paraId="6E179A95" w14:textId="2C9A5005" w:rsidR="0001010D" w:rsidRPr="00982AE0" w:rsidRDefault="0001010D" w:rsidP="003D574D">
      <w:pPr>
        <w:rPr>
          <w:lang w:val="en-GB"/>
        </w:rPr>
      </w:pPr>
      <w:r w:rsidRPr="00AF7FC2">
        <w:rPr>
          <w:szCs w:val="18"/>
          <w:lang w:val="en-GB"/>
        </w:rPr>
        <w:t>Th</w:t>
      </w:r>
      <w:r w:rsidR="00125220" w:rsidRPr="00AF7FC2">
        <w:rPr>
          <w:szCs w:val="18"/>
          <w:lang w:val="en-GB"/>
        </w:rPr>
        <w:t>e</w:t>
      </w:r>
      <w:r w:rsidRPr="00AF7FC2">
        <w:rPr>
          <w:szCs w:val="18"/>
          <w:lang w:val="en-GB"/>
        </w:rPr>
        <w:t xml:space="preserve"> Scope</w:t>
      </w:r>
      <w:r w:rsidR="000D1FB3" w:rsidRPr="00AF7FC2">
        <w:rPr>
          <w:szCs w:val="18"/>
          <w:lang w:val="en-GB"/>
        </w:rPr>
        <w:t>s</w:t>
      </w:r>
      <w:r w:rsidRPr="00AF7FC2">
        <w:rPr>
          <w:szCs w:val="18"/>
          <w:lang w:val="en-GB"/>
        </w:rPr>
        <w:t xml:space="preserve"> of Work for</w:t>
      </w:r>
      <w:r w:rsidR="00125220" w:rsidRPr="00AF7FC2">
        <w:rPr>
          <w:szCs w:val="18"/>
          <w:lang w:val="en-GB"/>
        </w:rPr>
        <w:t xml:space="preserve"> survey contrac</w:t>
      </w:r>
      <w:r w:rsidR="002E3DD3" w:rsidRPr="00AF7FC2">
        <w:rPr>
          <w:szCs w:val="18"/>
          <w:lang w:val="en-GB"/>
        </w:rPr>
        <w:t>t</w:t>
      </w:r>
      <w:r w:rsidR="00125220" w:rsidRPr="00AF7FC2">
        <w:rPr>
          <w:szCs w:val="18"/>
          <w:lang w:val="en-GB"/>
        </w:rPr>
        <w:t>ors consist of</w:t>
      </w:r>
      <w:r w:rsidRPr="00AF7FC2">
        <w:rPr>
          <w:szCs w:val="18"/>
          <w:lang w:val="en-GB"/>
        </w:rPr>
        <w:t xml:space="preserve"> the three DDW Lots covers </w:t>
      </w:r>
      <w:r w:rsidR="00125220" w:rsidRPr="00AF7FC2">
        <w:rPr>
          <w:szCs w:val="18"/>
          <w:lang w:val="en-GB"/>
        </w:rPr>
        <w:t>three lots and separate investigation areas. I</w:t>
      </w:r>
      <w:r w:rsidR="002E3DD3" w:rsidRPr="00AF7FC2">
        <w:rPr>
          <w:szCs w:val="18"/>
          <w:lang w:val="en-GB"/>
        </w:rPr>
        <w:t>n</w:t>
      </w:r>
      <w:r w:rsidRPr="00AF7FC2">
        <w:rPr>
          <w:szCs w:val="18"/>
          <w:lang w:val="en-GB"/>
        </w:rPr>
        <w:t>vestigation area DDW-IA-Lot2 in the west, and DDW-IA-Lot1 and DDW-IA-Lot3 in the east. DDW-IA-Lot1 and DDW-IA-Lot3 are almost fully overlapping with the only difference that DDW-IA-Lot3 is slightly (10km</w:t>
      </w:r>
      <w:r w:rsidRPr="00AF7FC2">
        <w:rPr>
          <w:sz w:val="12"/>
          <w:szCs w:val="12"/>
          <w:vertAlign w:val="superscript"/>
          <w:lang w:val="en-GB"/>
        </w:rPr>
        <w:t>2</w:t>
      </w:r>
      <w:r w:rsidRPr="00AF7FC2">
        <w:rPr>
          <w:szCs w:val="18"/>
          <w:lang w:val="en-GB"/>
        </w:rPr>
        <w:t xml:space="preserve">) smaller. The three investigation areas, and accompanying Lots, have different geophysical scopes as listed in </w:t>
      </w:r>
      <w:r w:rsidR="000B0EC4" w:rsidRPr="00AF7FC2">
        <w:rPr>
          <w:szCs w:val="18"/>
          <w:lang w:val="en-GB"/>
        </w:rPr>
        <w:fldChar w:fldCharType="begin"/>
      </w:r>
      <w:r w:rsidR="000B0EC4" w:rsidRPr="00AF7FC2">
        <w:rPr>
          <w:szCs w:val="18"/>
          <w:lang w:val="en-GB"/>
        </w:rPr>
        <w:instrText xml:space="preserve"> REF _Ref140490488 \h </w:instrText>
      </w:r>
      <w:r w:rsidR="003D574D">
        <w:rPr>
          <w:szCs w:val="18"/>
          <w:lang w:val="en-GB"/>
        </w:rPr>
        <w:instrText xml:space="preserve"> \* MERGEFORMAT </w:instrText>
      </w:r>
      <w:r w:rsidR="000B0EC4" w:rsidRPr="00AF7FC2">
        <w:rPr>
          <w:szCs w:val="18"/>
          <w:lang w:val="en-GB"/>
        </w:rPr>
      </w:r>
      <w:r w:rsidR="000B0EC4" w:rsidRPr="00AF7FC2">
        <w:rPr>
          <w:szCs w:val="18"/>
          <w:lang w:val="en-GB"/>
        </w:rPr>
        <w:fldChar w:fldCharType="separate"/>
      </w:r>
      <w:r w:rsidR="00F81E64" w:rsidRPr="00AF7FC2">
        <w:rPr>
          <w:lang w:val="en-GB"/>
        </w:rPr>
        <w:t xml:space="preserve">Table </w:t>
      </w:r>
      <w:r w:rsidR="00F81E64">
        <w:rPr>
          <w:noProof/>
          <w:lang w:val="en-GB"/>
        </w:rPr>
        <w:t>1</w:t>
      </w:r>
      <w:r w:rsidR="000B0EC4" w:rsidRPr="00AF7FC2">
        <w:rPr>
          <w:szCs w:val="18"/>
          <w:lang w:val="en-GB"/>
        </w:rPr>
        <w:fldChar w:fldCharType="end"/>
      </w:r>
      <w:r w:rsidRPr="00AF7FC2">
        <w:rPr>
          <w:szCs w:val="18"/>
          <w:lang w:val="en-GB"/>
        </w:rPr>
        <w:t xml:space="preserve">. </w:t>
      </w:r>
    </w:p>
    <w:p w14:paraId="6BCDD6A8" w14:textId="36FCA995" w:rsidR="0001010D" w:rsidRPr="00AF7FC2" w:rsidRDefault="0001010D" w:rsidP="003D574D">
      <w:pPr>
        <w:pStyle w:val="Bijschrift"/>
        <w:keepNext/>
        <w:rPr>
          <w:lang w:val="en-GB"/>
        </w:rPr>
      </w:pPr>
      <w:bookmarkStart w:id="74" w:name="_Ref140490488"/>
      <w:r w:rsidRPr="00AF7FC2">
        <w:rPr>
          <w:lang w:val="en-GB"/>
        </w:rPr>
        <w:t xml:space="preserve">Table </w:t>
      </w:r>
      <w:r w:rsidRPr="00AF7FC2">
        <w:rPr>
          <w:lang w:val="en-GB"/>
        </w:rPr>
        <w:fldChar w:fldCharType="begin"/>
      </w:r>
      <w:r w:rsidRPr="00AF7FC2">
        <w:rPr>
          <w:lang w:val="en-GB"/>
        </w:rPr>
        <w:instrText xml:space="preserve"> SEQ Table \* ARABIC </w:instrText>
      </w:r>
      <w:r w:rsidRPr="00AF7FC2">
        <w:rPr>
          <w:lang w:val="en-GB"/>
        </w:rPr>
        <w:fldChar w:fldCharType="separate"/>
      </w:r>
      <w:r w:rsidR="00F81E64">
        <w:rPr>
          <w:noProof/>
          <w:lang w:val="en-GB"/>
        </w:rPr>
        <w:t>1</w:t>
      </w:r>
      <w:r w:rsidRPr="00AF7FC2">
        <w:rPr>
          <w:lang w:val="en-GB"/>
        </w:rPr>
        <w:fldChar w:fldCharType="end"/>
      </w:r>
      <w:bookmarkEnd w:id="74"/>
      <w:r w:rsidRPr="00AF7FC2">
        <w:rPr>
          <w:lang w:val="en-GB"/>
        </w:rPr>
        <w:t xml:space="preserve"> Division over Lots of geophysical surveys per Investigation Area. </w:t>
      </w:r>
    </w:p>
    <w:p w14:paraId="76DA0DEB" w14:textId="7E6FDDC0" w:rsidR="0001010D" w:rsidRPr="00982AE0" w:rsidRDefault="0001010D" w:rsidP="003D574D">
      <w:pPr>
        <w:rPr>
          <w:lang w:val="en-GB"/>
        </w:rPr>
      </w:pPr>
      <w:r w:rsidRPr="00AF7FC2">
        <w:rPr>
          <w:noProof/>
          <w:lang w:val="en-GB"/>
        </w:rPr>
        <w:drawing>
          <wp:inline distT="0" distB="0" distL="0" distR="0" wp14:anchorId="4DEA144F" wp14:editId="1DB3D03B">
            <wp:extent cx="4229308" cy="1590233"/>
            <wp:effectExtent l="0" t="0" r="0" b="0"/>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32143" cy="1591299"/>
                    </a:xfrm>
                    <a:prstGeom prst="rect">
                      <a:avLst/>
                    </a:prstGeom>
                  </pic:spPr>
                </pic:pic>
              </a:graphicData>
            </a:graphic>
          </wp:inline>
        </w:drawing>
      </w:r>
      <w:bookmarkEnd w:id="69"/>
    </w:p>
    <w:p w14:paraId="65A0AAFA" w14:textId="1C063ECE" w:rsidR="00BB2378" w:rsidRDefault="008D2F32" w:rsidP="003D574D">
      <w:pPr>
        <w:rPr>
          <w:lang w:val="en-GB"/>
        </w:rPr>
      </w:pPr>
      <w:bookmarkStart w:id="75" w:name="_Hlk140069601"/>
      <w:r w:rsidRPr="00982AE0">
        <w:rPr>
          <w:lang w:val="en-GB"/>
        </w:rPr>
        <w:t xml:space="preserve">The execution phase of </w:t>
      </w:r>
      <w:r w:rsidR="00731313" w:rsidRPr="00982AE0">
        <w:rPr>
          <w:lang w:val="en-GB"/>
        </w:rPr>
        <w:t xml:space="preserve">the different </w:t>
      </w:r>
      <w:r w:rsidR="00390F7F">
        <w:rPr>
          <w:lang w:val="en-GB"/>
        </w:rPr>
        <w:t>Lots</w:t>
      </w:r>
      <w:r w:rsidR="0010353E" w:rsidRPr="00982AE0">
        <w:rPr>
          <w:lang w:val="en-GB"/>
        </w:rPr>
        <w:t xml:space="preserve"> </w:t>
      </w:r>
      <w:r w:rsidRPr="00982AE0">
        <w:rPr>
          <w:lang w:val="en-GB"/>
        </w:rPr>
        <w:t>will run parallel</w:t>
      </w:r>
      <w:r w:rsidR="00731313" w:rsidRPr="00982AE0">
        <w:rPr>
          <w:lang w:val="en-GB"/>
        </w:rPr>
        <w:t xml:space="preserve"> between Q1 2024 and Q4 2024.</w:t>
      </w:r>
    </w:p>
    <w:p w14:paraId="18103E11" w14:textId="77777777" w:rsidR="00440FBB" w:rsidRPr="00982AE0" w:rsidRDefault="00440FBB" w:rsidP="003D574D">
      <w:pPr>
        <w:rPr>
          <w:lang w:val="en-GB"/>
        </w:rPr>
      </w:pPr>
    </w:p>
    <w:p w14:paraId="1412E3D2" w14:textId="11A75B02" w:rsidR="000037D4" w:rsidRPr="00AF7FC2" w:rsidRDefault="000037D4" w:rsidP="003D574D">
      <w:pPr>
        <w:pStyle w:val="Kop2"/>
        <w:rPr>
          <w:lang w:val="en-GB"/>
        </w:rPr>
      </w:pPr>
      <w:bookmarkStart w:id="76" w:name="_Toc140064992"/>
      <w:bookmarkStart w:id="77" w:name="_Toc140068087"/>
      <w:bookmarkStart w:id="78" w:name="_Toc418687975"/>
      <w:bookmarkStart w:id="79" w:name="_Toc436249549"/>
      <w:bookmarkStart w:id="80" w:name="_Toc515608092"/>
      <w:bookmarkStart w:id="81" w:name="_Ref25244062"/>
      <w:bookmarkStart w:id="82" w:name="_Toc140068088"/>
      <w:bookmarkEnd w:id="75"/>
      <w:bookmarkEnd w:id="76"/>
      <w:bookmarkEnd w:id="77"/>
      <w:r w:rsidRPr="00AF7FC2">
        <w:rPr>
          <w:lang w:val="en-GB"/>
        </w:rPr>
        <w:t>Investigation Area</w:t>
      </w:r>
      <w:bookmarkEnd w:id="78"/>
      <w:bookmarkEnd w:id="79"/>
      <w:bookmarkEnd w:id="80"/>
      <w:bookmarkEnd w:id="81"/>
      <w:r w:rsidR="00F076E0" w:rsidRPr="00AF7FC2">
        <w:rPr>
          <w:lang w:val="en-GB"/>
        </w:rPr>
        <w:t>s</w:t>
      </w:r>
      <w:bookmarkEnd w:id="82"/>
    </w:p>
    <w:p w14:paraId="57AB16A0" w14:textId="25BD8DF3" w:rsidR="00E81667" w:rsidRDefault="0001010D" w:rsidP="00AF7FC2">
      <w:pPr>
        <w:rPr>
          <w:lang w:val="en-GB"/>
        </w:rPr>
      </w:pPr>
      <w:bookmarkStart w:id="83" w:name="_Hlk140069878"/>
      <w:r w:rsidRPr="00AF7FC2">
        <w:rPr>
          <w:szCs w:val="18"/>
          <w:lang w:val="en-GB"/>
        </w:rPr>
        <w:t xml:space="preserve">It is the intention of the </w:t>
      </w:r>
      <w:r w:rsidR="002E01F0" w:rsidRPr="00AF7FC2">
        <w:rPr>
          <w:szCs w:val="18"/>
          <w:lang w:val="en-GB"/>
        </w:rPr>
        <w:t>C</w:t>
      </w:r>
      <w:r w:rsidRPr="00AF7FC2">
        <w:rPr>
          <w:szCs w:val="18"/>
          <w:lang w:val="en-GB"/>
        </w:rPr>
        <w:t>ontracting</w:t>
      </w:r>
      <w:r w:rsidR="00125220" w:rsidRPr="00AF7FC2">
        <w:rPr>
          <w:szCs w:val="18"/>
          <w:lang w:val="en-GB"/>
        </w:rPr>
        <w:t xml:space="preserve"> </w:t>
      </w:r>
      <w:r w:rsidR="002E01F0" w:rsidRPr="00AF7FC2">
        <w:rPr>
          <w:szCs w:val="18"/>
          <w:lang w:val="en-GB"/>
        </w:rPr>
        <w:t>A</w:t>
      </w:r>
      <w:r w:rsidR="00125220" w:rsidRPr="00AF7FC2">
        <w:rPr>
          <w:szCs w:val="18"/>
          <w:lang w:val="en-GB"/>
        </w:rPr>
        <w:t>uthority</w:t>
      </w:r>
      <w:r w:rsidRPr="00AF7FC2">
        <w:rPr>
          <w:szCs w:val="18"/>
          <w:lang w:val="en-GB"/>
        </w:rPr>
        <w:t xml:space="preserve"> to obtain a single, comprehensive set of geophysical data, reports, and drawings for the </w:t>
      </w:r>
      <w:r w:rsidR="00552F42" w:rsidRPr="00AF7FC2">
        <w:rPr>
          <w:szCs w:val="18"/>
          <w:lang w:val="en-GB"/>
        </w:rPr>
        <w:t xml:space="preserve">Doordewind </w:t>
      </w:r>
      <w:r w:rsidRPr="00AF7FC2">
        <w:rPr>
          <w:szCs w:val="18"/>
          <w:lang w:val="en-GB"/>
        </w:rPr>
        <w:t xml:space="preserve">Investigation Areas. For </w:t>
      </w:r>
      <w:r w:rsidR="00A77263" w:rsidRPr="00AF7FC2">
        <w:rPr>
          <w:szCs w:val="18"/>
          <w:lang w:val="en-GB"/>
        </w:rPr>
        <w:t xml:space="preserve">the </w:t>
      </w:r>
      <w:r w:rsidRPr="00AF7FC2">
        <w:rPr>
          <w:szCs w:val="18"/>
          <w:lang w:val="en-GB"/>
        </w:rPr>
        <w:t>DDWWFZ the Investigation Areas cover the area to be occupied by the Wind Farm Zone (WFZ).</w:t>
      </w:r>
      <w:r w:rsidR="00731313" w:rsidRPr="00AF7FC2">
        <w:rPr>
          <w:szCs w:val="18"/>
          <w:lang w:val="en-GB"/>
        </w:rPr>
        <w:t xml:space="preserve"> </w:t>
      </w:r>
      <w:r w:rsidR="000B0EC4" w:rsidRPr="00AF7FC2">
        <w:rPr>
          <w:szCs w:val="18"/>
          <w:lang w:val="en-GB"/>
        </w:rPr>
        <w:fldChar w:fldCharType="begin"/>
      </w:r>
      <w:r w:rsidR="000B0EC4" w:rsidRPr="00AF7FC2">
        <w:rPr>
          <w:szCs w:val="18"/>
          <w:lang w:val="en-GB"/>
        </w:rPr>
        <w:instrText xml:space="preserve"> REF _Ref140490539 \h </w:instrText>
      </w:r>
      <w:r w:rsidR="003D574D">
        <w:rPr>
          <w:szCs w:val="18"/>
          <w:lang w:val="en-GB"/>
        </w:rPr>
        <w:instrText xml:space="preserve"> \* MERGEFORMAT </w:instrText>
      </w:r>
      <w:r w:rsidR="000B0EC4" w:rsidRPr="00AF7FC2">
        <w:rPr>
          <w:szCs w:val="18"/>
          <w:lang w:val="en-GB"/>
        </w:rPr>
      </w:r>
      <w:r w:rsidR="000B0EC4" w:rsidRPr="00AF7FC2">
        <w:rPr>
          <w:szCs w:val="18"/>
          <w:lang w:val="en-GB"/>
        </w:rPr>
        <w:fldChar w:fldCharType="separate"/>
      </w:r>
      <w:r w:rsidR="00F81E64" w:rsidRPr="00AF7FC2">
        <w:rPr>
          <w:lang w:val="en-GB"/>
        </w:rPr>
        <w:t xml:space="preserve">Table </w:t>
      </w:r>
      <w:r w:rsidR="00F81E64">
        <w:rPr>
          <w:noProof/>
          <w:lang w:val="en-GB"/>
        </w:rPr>
        <w:t>2</w:t>
      </w:r>
      <w:r w:rsidR="000B0EC4" w:rsidRPr="00AF7FC2">
        <w:rPr>
          <w:szCs w:val="18"/>
          <w:lang w:val="en-GB"/>
        </w:rPr>
        <w:fldChar w:fldCharType="end"/>
      </w:r>
      <w:r w:rsidR="00CD6B17" w:rsidRPr="00AF7FC2">
        <w:rPr>
          <w:szCs w:val="18"/>
          <w:lang w:val="en-GB"/>
        </w:rPr>
        <w:t xml:space="preserve"> </w:t>
      </w:r>
      <w:r w:rsidR="002973BE" w:rsidRPr="00AF7FC2">
        <w:rPr>
          <w:szCs w:val="18"/>
          <w:lang w:val="en-GB"/>
        </w:rPr>
        <w:t xml:space="preserve">represents the </w:t>
      </w:r>
      <w:r w:rsidR="00EE40D3" w:rsidRPr="00AF7FC2">
        <w:rPr>
          <w:szCs w:val="18"/>
          <w:lang w:val="en-GB"/>
        </w:rPr>
        <w:t xml:space="preserve">coordinates of the </w:t>
      </w:r>
      <w:r w:rsidR="002973BE" w:rsidRPr="00AF7FC2">
        <w:rPr>
          <w:szCs w:val="18"/>
          <w:lang w:val="en-GB"/>
        </w:rPr>
        <w:t xml:space="preserve">Investigation Areas to be surveyed to specification by the survey </w:t>
      </w:r>
      <w:r w:rsidR="00EE40D3" w:rsidRPr="00AF7FC2">
        <w:rPr>
          <w:szCs w:val="18"/>
          <w:lang w:val="en-GB"/>
        </w:rPr>
        <w:t xml:space="preserve">contractor(s) </w:t>
      </w:r>
      <w:r w:rsidR="002973BE" w:rsidRPr="00AF7FC2">
        <w:rPr>
          <w:szCs w:val="18"/>
          <w:lang w:val="en-GB"/>
        </w:rPr>
        <w:t>within the three Lots.</w:t>
      </w:r>
      <w:r w:rsidR="00731313" w:rsidRPr="00AF7FC2">
        <w:rPr>
          <w:szCs w:val="18"/>
          <w:lang w:val="en-GB"/>
        </w:rPr>
        <w:t xml:space="preserve"> </w:t>
      </w:r>
      <w:r w:rsidR="00F076E0" w:rsidRPr="00982AE0">
        <w:rPr>
          <w:lang w:val="en-GB"/>
        </w:rPr>
        <w:t xml:space="preserve">The IAs for this tender are </w:t>
      </w:r>
      <w:r w:rsidR="00731313" w:rsidRPr="00E81667">
        <w:rPr>
          <w:lang w:val="en-GB"/>
        </w:rPr>
        <w:t xml:space="preserve">presented </w:t>
      </w:r>
      <w:r w:rsidR="00F076E0" w:rsidRPr="00E81667">
        <w:rPr>
          <w:lang w:val="en-GB"/>
        </w:rPr>
        <w:t xml:space="preserve">in </w:t>
      </w:r>
      <w:r w:rsidR="000B0EC4" w:rsidRPr="00E81667">
        <w:rPr>
          <w:lang w:val="en-GB"/>
        </w:rPr>
        <w:fldChar w:fldCharType="begin"/>
      </w:r>
      <w:r w:rsidR="000B0EC4" w:rsidRPr="00E81667">
        <w:rPr>
          <w:lang w:val="en-GB"/>
        </w:rPr>
        <w:instrText xml:space="preserve"> REF _Ref140490221 \h </w:instrText>
      </w:r>
      <w:r w:rsidR="003D574D" w:rsidRPr="00E81667">
        <w:rPr>
          <w:lang w:val="en-GB"/>
        </w:rPr>
        <w:instrText xml:space="preserve"> \* MERGEFORMAT </w:instrText>
      </w:r>
      <w:r w:rsidR="000B0EC4" w:rsidRPr="00E81667">
        <w:rPr>
          <w:lang w:val="en-GB"/>
        </w:rPr>
      </w:r>
      <w:r w:rsidR="000B0EC4" w:rsidRPr="00E81667">
        <w:rPr>
          <w:lang w:val="en-GB"/>
        </w:rPr>
        <w:fldChar w:fldCharType="separate"/>
      </w:r>
      <w:r w:rsidR="00F81E64" w:rsidRPr="00E81667">
        <w:rPr>
          <w:szCs w:val="18"/>
          <w:lang w:val="en-GB"/>
        </w:rPr>
        <w:t xml:space="preserve">Figure </w:t>
      </w:r>
      <w:r w:rsidR="00F81E64" w:rsidRPr="00E81667">
        <w:rPr>
          <w:noProof/>
          <w:lang w:val="en-GB"/>
        </w:rPr>
        <w:t>1</w:t>
      </w:r>
      <w:r w:rsidR="000B0EC4" w:rsidRPr="00E81667">
        <w:rPr>
          <w:lang w:val="en-GB"/>
        </w:rPr>
        <w:fldChar w:fldCharType="end"/>
      </w:r>
      <w:r w:rsidR="002973BE" w:rsidRPr="00E81667">
        <w:rPr>
          <w:lang w:val="en-GB"/>
        </w:rPr>
        <w:t>.</w:t>
      </w:r>
      <w:bookmarkEnd w:id="83"/>
    </w:p>
    <w:p w14:paraId="73FB692F" w14:textId="77777777" w:rsidR="00E81667" w:rsidRDefault="00E81667">
      <w:pPr>
        <w:spacing w:before="0" w:line="240" w:lineRule="auto"/>
        <w:rPr>
          <w:lang w:val="en-GB"/>
        </w:rPr>
      </w:pPr>
      <w:r>
        <w:rPr>
          <w:lang w:val="en-GB"/>
        </w:rPr>
        <w:br w:type="page"/>
      </w:r>
    </w:p>
    <w:p w14:paraId="6D7E8979" w14:textId="32EA6250" w:rsidR="00CD6B17" w:rsidRPr="00982AE0" w:rsidRDefault="002973BE" w:rsidP="00AF7FC2">
      <w:pPr>
        <w:pStyle w:val="Bijschrift"/>
        <w:keepNext/>
        <w:rPr>
          <w:lang w:val="en-GB"/>
        </w:rPr>
      </w:pPr>
      <w:bookmarkStart w:id="84" w:name="_Ref140490539"/>
      <w:r w:rsidRPr="00AF7FC2">
        <w:rPr>
          <w:lang w:val="en-GB"/>
        </w:rPr>
        <w:lastRenderedPageBreak/>
        <w:t xml:space="preserve">Table </w:t>
      </w:r>
      <w:r w:rsidRPr="00AF7FC2">
        <w:rPr>
          <w:lang w:val="en-GB"/>
        </w:rPr>
        <w:fldChar w:fldCharType="begin"/>
      </w:r>
      <w:r w:rsidRPr="00AF7FC2">
        <w:rPr>
          <w:lang w:val="en-GB"/>
        </w:rPr>
        <w:instrText xml:space="preserve"> SEQ Table \* ARABIC </w:instrText>
      </w:r>
      <w:r w:rsidRPr="00AF7FC2">
        <w:rPr>
          <w:lang w:val="en-GB"/>
        </w:rPr>
        <w:fldChar w:fldCharType="separate"/>
      </w:r>
      <w:r w:rsidR="00F81E64">
        <w:rPr>
          <w:noProof/>
          <w:lang w:val="en-GB"/>
        </w:rPr>
        <w:t>2</w:t>
      </w:r>
      <w:r w:rsidRPr="00AF7FC2">
        <w:rPr>
          <w:lang w:val="en-GB"/>
        </w:rPr>
        <w:fldChar w:fldCharType="end"/>
      </w:r>
      <w:bookmarkEnd w:id="84"/>
      <w:r w:rsidRPr="00AF7FC2">
        <w:rPr>
          <w:lang w:val="en-GB"/>
        </w:rPr>
        <w:t xml:space="preserve"> Coordinates of the vertices of DDW-IA-Lot1, DDW-IA-Lot2, and DDW-IA-Lot3 for the Geophysical Surveys for </w:t>
      </w:r>
      <w:proofErr w:type="spellStart"/>
      <w:r w:rsidRPr="00AF7FC2">
        <w:rPr>
          <w:lang w:val="en-GB"/>
        </w:rPr>
        <w:t>Doordewind</w:t>
      </w:r>
      <w:proofErr w:type="spellEnd"/>
      <w:r w:rsidRPr="00AF7FC2">
        <w:rPr>
          <w:lang w:val="en-GB"/>
        </w:rPr>
        <w:t xml:space="preserve"> WFZ</w:t>
      </w:r>
    </w:p>
    <w:tbl>
      <w:tblPr>
        <w:tblW w:w="6768" w:type="dxa"/>
        <w:tblCellMar>
          <w:left w:w="70" w:type="dxa"/>
          <w:right w:w="70" w:type="dxa"/>
        </w:tblCellMar>
        <w:tblLook w:val="04A0" w:firstRow="1" w:lastRow="0" w:firstColumn="1" w:lastColumn="0" w:noHBand="0" w:noVBand="1"/>
      </w:tblPr>
      <w:tblGrid>
        <w:gridCol w:w="2199"/>
        <w:gridCol w:w="27"/>
        <w:gridCol w:w="2136"/>
        <w:gridCol w:w="2406"/>
      </w:tblGrid>
      <w:tr w:rsidR="00CD6B17" w:rsidRPr="0006428B" w14:paraId="2FE1A92A" w14:textId="77777777" w:rsidTr="001462E0">
        <w:trPr>
          <w:trHeight w:val="286"/>
        </w:trPr>
        <w:tc>
          <w:tcPr>
            <w:tcW w:w="6768" w:type="dxa"/>
            <w:gridSpan w:val="4"/>
            <w:tcBorders>
              <w:top w:val="nil"/>
              <w:left w:val="nil"/>
              <w:bottom w:val="nil"/>
              <w:right w:val="nil"/>
            </w:tcBorders>
            <w:shd w:val="clear" w:color="000000" w:fill="4F81BD"/>
            <w:noWrap/>
            <w:vAlign w:val="bottom"/>
            <w:hideMark/>
          </w:tcPr>
          <w:p w14:paraId="166B5D29" w14:textId="27259A49" w:rsidR="00CD6B17" w:rsidRPr="00AF7FC2" w:rsidRDefault="00CD6B17" w:rsidP="00AF7FC2">
            <w:pPr>
              <w:spacing w:before="0" w:line="240" w:lineRule="auto"/>
              <w:rPr>
                <w:rFonts w:ascii="Calibri" w:hAnsi="Calibri" w:cs="Calibri"/>
                <w:b/>
                <w:bCs/>
                <w:color w:val="FFFFFF"/>
                <w:sz w:val="22"/>
                <w:szCs w:val="22"/>
                <w:lang w:val="en-GB"/>
              </w:rPr>
            </w:pPr>
            <w:r w:rsidRPr="00AF7FC2">
              <w:rPr>
                <w:rFonts w:ascii="Calibri" w:hAnsi="Calibri" w:cs="Calibri"/>
                <w:b/>
                <w:bCs/>
                <w:color w:val="FFFFFF"/>
                <w:sz w:val="22"/>
                <w:szCs w:val="22"/>
                <w:lang w:val="en-GB"/>
              </w:rPr>
              <w:t>Investigation Area DDW-IA-LOT1 (310 km2)</w:t>
            </w:r>
          </w:p>
        </w:tc>
      </w:tr>
      <w:tr w:rsidR="00CD6B17" w:rsidRPr="00982AE0" w14:paraId="0F9B6819" w14:textId="77777777" w:rsidTr="001462E0">
        <w:trPr>
          <w:trHeight w:val="286"/>
        </w:trPr>
        <w:tc>
          <w:tcPr>
            <w:tcW w:w="6768" w:type="dxa"/>
            <w:gridSpan w:val="4"/>
            <w:tcBorders>
              <w:top w:val="nil"/>
              <w:left w:val="nil"/>
              <w:bottom w:val="nil"/>
              <w:right w:val="nil"/>
            </w:tcBorders>
            <w:shd w:val="clear" w:color="000000" w:fill="4F81BD"/>
            <w:noWrap/>
            <w:vAlign w:val="bottom"/>
            <w:hideMark/>
          </w:tcPr>
          <w:p w14:paraId="7F237DBB" w14:textId="77777777" w:rsidR="00CD6B17" w:rsidRPr="00AF7FC2" w:rsidRDefault="00CD6B17" w:rsidP="00AF7FC2">
            <w:pPr>
              <w:spacing w:before="0" w:line="240" w:lineRule="auto"/>
              <w:rPr>
                <w:rFonts w:ascii="Calibri" w:hAnsi="Calibri" w:cs="Calibri"/>
                <w:b/>
                <w:bCs/>
                <w:color w:val="FFFFFF"/>
                <w:sz w:val="22"/>
                <w:szCs w:val="22"/>
                <w:lang w:val="en-GB"/>
              </w:rPr>
            </w:pPr>
            <w:r w:rsidRPr="00AF7FC2">
              <w:rPr>
                <w:rFonts w:ascii="Calibri" w:hAnsi="Calibri" w:cs="Calibri"/>
                <w:b/>
                <w:bCs/>
                <w:color w:val="FFFFFF"/>
                <w:sz w:val="22"/>
                <w:szCs w:val="22"/>
                <w:lang w:val="en-GB"/>
              </w:rPr>
              <w:t>Coordinates according EPSG 25831</w:t>
            </w:r>
          </w:p>
        </w:tc>
      </w:tr>
      <w:tr w:rsidR="00CD6B17" w:rsidRPr="00982AE0" w14:paraId="3A0E5ADD" w14:textId="77777777" w:rsidTr="00CD6B17">
        <w:trPr>
          <w:trHeight w:val="286"/>
        </w:trPr>
        <w:tc>
          <w:tcPr>
            <w:tcW w:w="2199" w:type="dxa"/>
            <w:tcBorders>
              <w:top w:val="nil"/>
              <w:left w:val="nil"/>
              <w:bottom w:val="single" w:sz="12" w:space="0" w:color="FFFFFF"/>
              <w:right w:val="single" w:sz="4" w:space="0" w:color="FFFFFF"/>
            </w:tcBorders>
            <w:shd w:val="clear" w:color="4F81BD" w:fill="4F81BD"/>
            <w:noWrap/>
            <w:vAlign w:val="bottom"/>
            <w:hideMark/>
          </w:tcPr>
          <w:p w14:paraId="57F52F9E" w14:textId="77777777" w:rsidR="00CD6B17" w:rsidRPr="00AF7FC2" w:rsidRDefault="00CD6B17" w:rsidP="00AF7FC2">
            <w:pPr>
              <w:spacing w:before="0" w:line="240" w:lineRule="auto"/>
              <w:rPr>
                <w:rFonts w:ascii="Calibri" w:hAnsi="Calibri" w:cs="Calibri"/>
                <w:b/>
                <w:bCs/>
                <w:color w:val="FFFFFF"/>
                <w:sz w:val="22"/>
                <w:szCs w:val="22"/>
                <w:lang w:val="en-GB"/>
              </w:rPr>
            </w:pPr>
            <w:r w:rsidRPr="00AF7FC2">
              <w:rPr>
                <w:rFonts w:ascii="Calibri" w:hAnsi="Calibri" w:cs="Calibri"/>
                <w:b/>
                <w:bCs/>
                <w:color w:val="FFFFFF"/>
                <w:sz w:val="22"/>
                <w:szCs w:val="22"/>
                <w:lang w:val="en-GB"/>
              </w:rPr>
              <w:t>Point No.</w:t>
            </w:r>
          </w:p>
        </w:tc>
        <w:tc>
          <w:tcPr>
            <w:tcW w:w="2163" w:type="dxa"/>
            <w:gridSpan w:val="2"/>
            <w:tcBorders>
              <w:top w:val="nil"/>
              <w:left w:val="single" w:sz="4" w:space="0" w:color="FFFFFF"/>
              <w:bottom w:val="single" w:sz="12" w:space="0" w:color="FFFFFF"/>
              <w:right w:val="single" w:sz="4" w:space="0" w:color="FFFFFF"/>
            </w:tcBorders>
            <w:shd w:val="clear" w:color="4F81BD" w:fill="4F81BD"/>
            <w:noWrap/>
            <w:vAlign w:val="bottom"/>
            <w:hideMark/>
          </w:tcPr>
          <w:p w14:paraId="7430A480" w14:textId="77777777" w:rsidR="00CD6B17" w:rsidRPr="00AF7FC2" w:rsidRDefault="00CD6B17" w:rsidP="00AF7FC2">
            <w:pPr>
              <w:spacing w:before="0" w:line="240" w:lineRule="auto"/>
              <w:rPr>
                <w:rFonts w:ascii="Calibri" w:hAnsi="Calibri" w:cs="Calibri"/>
                <w:b/>
                <w:bCs/>
                <w:color w:val="FFFFFF"/>
                <w:sz w:val="22"/>
                <w:szCs w:val="22"/>
                <w:lang w:val="en-GB"/>
              </w:rPr>
            </w:pPr>
            <w:r w:rsidRPr="00AF7FC2">
              <w:rPr>
                <w:rFonts w:ascii="Calibri" w:hAnsi="Calibri" w:cs="Calibri"/>
                <w:b/>
                <w:bCs/>
                <w:color w:val="FFFFFF"/>
                <w:sz w:val="22"/>
                <w:szCs w:val="22"/>
                <w:lang w:val="en-GB"/>
              </w:rPr>
              <w:t>Easting</w:t>
            </w:r>
          </w:p>
        </w:tc>
        <w:tc>
          <w:tcPr>
            <w:tcW w:w="2406" w:type="dxa"/>
            <w:tcBorders>
              <w:top w:val="nil"/>
              <w:left w:val="single" w:sz="4" w:space="0" w:color="FFFFFF"/>
              <w:bottom w:val="single" w:sz="12" w:space="0" w:color="FFFFFF"/>
              <w:right w:val="nil"/>
            </w:tcBorders>
            <w:shd w:val="clear" w:color="4F81BD" w:fill="4F81BD"/>
            <w:noWrap/>
            <w:vAlign w:val="bottom"/>
            <w:hideMark/>
          </w:tcPr>
          <w:p w14:paraId="0923B61E" w14:textId="77777777" w:rsidR="00CD6B17" w:rsidRPr="00AF7FC2" w:rsidRDefault="00CD6B17" w:rsidP="00AF7FC2">
            <w:pPr>
              <w:spacing w:before="0" w:line="240" w:lineRule="auto"/>
              <w:rPr>
                <w:rFonts w:ascii="Calibri" w:hAnsi="Calibri" w:cs="Calibri"/>
                <w:b/>
                <w:bCs/>
                <w:color w:val="FFFFFF"/>
                <w:sz w:val="22"/>
                <w:szCs w:val="22"/>
                <w:lang w:val="en-GB"/>
              </w:rPr>
            </w:pPr>
            <w:r w:rsidRPr="00AF7FC2">
              <w:rPr>
                <w:rFonts w:ascii="Calibri" w:hAnsi="Calibri" w:cs="Calibri"/>
                <w:b/>
                <w:bCs/>
                <w:color w:val="FFFFFF"/>
                <w:sz w:val="22"/>
                <w:szCs w:val="22"/>
                <w:lang w:val="en-GB"/>
              </w:rPr>
              <w:t>Northing</w:t>
            </w:r>
          </w:p>
        </w:tc>
      </w:tr>
      <w:tr w:rsidR="00CD6B17" w:rsidRPr="00982AE0" w14:paraId="245054BC" w14:textId="77777777" w:rsidTr="00CD6B17">
        <w:trPr>
          <w:trHeight w:val="286"/>
        </w:trPr>
        <w:tc>
          <w:tcPr>
            <w:tcW w:w="2199" w:type="dxa"/>
            <w:tcBorders>
              <w:top w:val="single" w:sz="4" w:space="0" w:color="FFFFFF"/>
              <w:left w:val="nil"/>
              <w:bottom w:val="single" w:sz="4" w:space="0" w:color="FFFFFF"/>
              <w:right w:val="single" w:sz="4" w:space="0" w:color="FFFFFF"/>
            </w:tcBorders>
            <w:shd w:val="clear" w:color="B8CCE4" w:fill="B8CCE4"/>
            <w:noWrap/>
            <w:vAlign w:val="bottom"/>
            <w:hideMark/>
          </w:tcPr>
          <w:p w14:paraId="53C0B271" w14:textId="77777777" w:rsidR="00CD6B17" w:rsidRPr="00AF7FC2" w:rsidRDefault="00CD6B17" w:rsidP="003D574D">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SS_IA_01</w:t>
            </w:r>
          </w:p>
        </w:tc>
        <w:tc>
          <w:tcPr>
            <w:tcW w:w="2163" w:type="dxa"/>
            <w:gridSpan w:val="2"/>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228A70F2"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654713,6</w:t>
            </w:r>
          </w:p>
        </w:tc>
        <w:tc>
          <w:tcPr>
            <w:tcW w:w="2406" w:type="dxa"/>
            <w:tcBorders>
              <w:top w:val="single" w:sz="4" w:space="0" w:color="FFFFFF"/>
              <w:left w:val="single" w:sz="4" w:space="0" w:color="FFFFFF"/>
              <w:bottom w:val="single" w:sz="4" w:space="0" w:color="FFFFFF"/>
              <w:right w:val="nil"/>
            </w:tcBorders>
            <w:shd w:val="clear" w:color="B8CCE4" w:fill="B8CCE4"/>
            <w:noWrap/>
            <w:vAlign w:val="bottom"/>
            <w:hideMark/>
          </w:tcPr>
          <w:p w14:paraId="341BA9DD"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6035963,4</w:t>
            </w:r>
          </w:p>
        </w:tc>
      </w:tr>
      <w:tr w:rsidR="00CD6B17" w:rsidRPr="00982AE0" w14:paraId="6909FC7E" w14:textId="77777777" w:rsidTr="00CD6B17">
        <w:trPr>
          <w:trHeight w:val="286"/>
        </w:trPr>
        <w:tc>
          <w:tcPr>
            <w:tcW w:w="2199" w:type="dxa"/>
            <w:tcBorders>
              <w:top w:val="single" w:sz="4" w:space="0" w:color="FFFFFF"/>
              <w:left w:val="nil"/>
              <w:bottom w:val="single" w:sz="4" w:space="0" w:color="FFFFFF"/>
              <w:right w:val="single" w:sz="4" w:space="0" w:color="FFFFFF"/>
            </w:tcBorders>
            <w:shd w:val="clear" w:color="DCE6F1" w:fill="DCE6F1"/>
            <w:noWrap/>
            <w:vAlign w:val="bottom"/>
            <w:hideMark/>
          </w:tcPr>
          <w:p w14:paraId="38CF74C8" w14:textId="77777777" w:rsidR="00CD6B17" w:rsidRPr="00AF7FC2" w:rsidRDefault="00CD6B17" w:rsidP="003D574D">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SS_IA_02</w:t>
            </w:r>
          </w:p>
        </w:tc>
        <w:tc>
          <w:tcPr>
            <w:tcW w:w="2163" w:type="dxa"/>
            <w:gridSpan w:val="2"/>
            <w:tcBorders>
              <w:top w:val="single" w:sz="4" w:space="0" w:color="FFFFFF"/>
              <w:left w:val="single" w:sz="4" w:space="0" w:color="FFFFFF"/>
              <w:bottom w:val="single" w:sz="4" w:space="0" w:color="FFFFFF"/>
              <w:right w:val="single" w:sz="4" w:space="0" w:color="FFFFFF"/>
            </w:tcBorders>
            <w:shd w:val="clear" w:color="DCE6F1" w:fill="DCE6F1"/>
            <w:noWrap/>
            <w:vAlign w:val="bottom"/>
            <w:hideMark/>
          </w:tcPr>
          <w:p w14:paraId="09BFF740"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687376,6</w:t>
            </w:r>
          </w:p>
        </w:tc>
        <w:tc>
          <w:tcPr>
            <w:tcW w:w="2406" w:type="dxa"/>
            <w:tcBorders>
              <w:top w:val="single" w:sz="4" w:space="0" w:color="FFFFFF"/>
              <w:left w:val="single" w:sz="4" w:space="0" w:color="FFFFFF"/>
              <w:bottom w:val="single" w:sz="4" w:space="0" w:color="FFFFFF"/>
              <w:right w:val="nil"/>
            </w:tcBorders>
            <w:shd w:val="clear" w:color="DCE6F1" w:fill="DCE6F1"/>
            <w:noWrap/>
            <w:vAlign w:val="bottom"/>
            <w:hideMark/>
          </w:tcPr>
          <w:p w14:paraId="247CF684"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6013454,6</w:t>
            </w:r>
          </w:p>
        </w:tc>
      </w:tr>
      <w:tr w:rsidR="00CD6B17" w:rsidRPr="00982AE0" w14:paraId="2AA3CC32" w14:textId="77777777" w:rsidTr="00CD6B17">
        <w:trPr>
          <w:trHeight w:val="286"/>
        </w:trPr>
        <w:tc>
          <w:tcPr>
            <w:tcW w:w="2199" w:type="dxa"/>
            <w:tcBorders>
              <w:top w:val="single" w:sz="4" w:space="0" w:color="FFFFFF"/>
              <w:left w:val="nil"/>
              <w:bottom w:val="single" w:sz="4" w:space="0" w:color="FFFFFF"/>
              <w:right w:val="single" w:sz="4" w:space="0" w:color="FFFFFF"/>
            </w:tcBorders>
            <w:shd w:val="clear" w:color="B8CCE4" w:fill="B8CCE4"/>
            <w:noWrap/>
            <w:vAlign w:val="bottom"/>
            <w:hideMark/>
          </w:tcPr>
          <w:p w14:paraId="3F28661C" w14:textId="77777777" w:rsidR="00CD6B17" w:rsidRPr="00AF7FC2" w:rsidRDefault="00CD6B17" w:rsidP="003D574D">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SS_IA_03</w:t>
            </w:r>
          </w:p>
        </w:tc>
        <w:tc>
          <w:tcPr>
            <w:tcW w:w="2163" w:type="dxa"/>
            <w:gridSpan w:val="2"/>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0BE20F13"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674986,6</w:t>
            </w:r>
          </w:p>
        </w:tc>
        <w:tc>
          <w:tcPr>
            <w:tcW w:w="2406" w:type="dxa"/>
            <w:tcBorders>
              <w:top w:val="single" w:sz="4" w:space="0" w:color="FFFFFF"/>
              <w:left w:val="single" w:sz="4" w:space="0" w:color="FFFFFF"/>
              <w:bottom w:val="single" w:sz="4" w:space="0" w:color="FFFFFF"/>
              <w:right w:val="nil"/>
            </w:tcBorders>
            <w:shd w:val="clear" w:color="B8CCE4" w:fill="B8CCE4"/>
            <w:noWrap/>
            <w:vAlign w:val="bottom"/>
            <w:hideMark/>
          </w:tcPr>
          <w:p w14:paraId="7A6909A4"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6011203,8</w:t>
            </w:r>
          </w:p>
        </w:tc>
      </w:tr>
      <w:tr w:rsidR="00CD6B17" w:rsidRPr="00982AE0" w14:paraId="430FBC31" w14:textId="77777777" w:rsidTr="00CD6B17">
        <w:trPr>
          <w:trHeight w:val="286"/>
        </w:trPr>
        <w:tc>
          <w:tcPr>
            <w:tcW w:w="2199" w:type="dxa"/>
            <w:tcBorders>
              <w:top w:val="single" w:sz="4" w:space="0" w:color="FFFFFF"/>
              <w:left w:val="nil"/>
              <w:bottom w:val="single" w:sz="4" w:space="0" w:color="FFFFFF"/>
              <w:right w:val="single" w:sz="4" w:space="0" w:color="FFFFFF"/>
            </w:tcBorders>
            <w:shd w:val="clear" w:color="DCE6F1" w:fill="DCE6F1"/>
            <w:noWrap/>
            <w:vAlign w:val="bottom"/>
            <w:hideMark/>
          </w:tcPr>
          <w:p w14:paraId="68DD5821" w14:textId="77777777" w:rsidR="00CD6B17" w:rsidRPr="00AF7FC2" w:rsidRDefault="00CD6B17" w:rsidP="003D574D">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SS_IA_04</w:t>
            </w:r>
          </w:p>
        </w:tc>
        <w:tc>
          <w:tcPr>
            <w:tcW w:w="2163" w:type="dxa"/>
            <w:gridSpan w:val="2"/>
            <w:tcBorders>
              <w:top w:val="single" w:sz="4" w:space="0" w:color="FFFFFF"/>
              <w:left w:val="single" w:sz="4" w:space="0" w:color="FFFFFF"/>
              <w:bottom w:val="single" w:sz="4" w:space="0" w:color="FFFFFF"/>
              <w:right w:val="single" w:sz="4" w:space="0" w:color="FFFFFF"/>
            </w:tcBorders>
            <w:shd w:val="clear" w:color="DCE6F1" w:fill="DCE6F1"/>
            <w:noWrap/>
            <w:vAlign w:val="bottom"/>
            <w:hideMark/>
          </w:tcPr>
          <w:p w14:paraId="0E8ACC26"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650456,1</w:t>
            </w:r>
          </w:p>
        </w:tc>
        <w:tc>
          <w:tcPr>
            <w:tcW w:w="2406" w:type="dxa"/>
            <w:tcBorders>
              <w:top w:val="single" w:sz="4" w:space="0" w:color="FFFFFF"/>
              <w:left w:val="single" w:sz="4" w:space="0" w:color="FFFFFF"/>
              <w:bottom w:val="single" w:sz="4" w:space="0" w:color="FFFFFF"/>
              <w:right w:val="nil"/>
            </w:tcBorders>
            <w:shd w:val="clear" w:color="DCE6F1" w:fill="DCE6F1"/>
            <w:noWrap/>
            <w:vAlign w:val="bottom"/>
            <w:hideMark/>
          </w:tcPr>
          <w:p w14:paraId="7DC67F54"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6027944,9</w:t>
            </w:r>
          </w:p>
        </w:tc>
      </w:tr>
      <w:tr w:rsidR="00CD6B17" w:rsidRPr="00982AE0" w14:paraId="619FB92B" w14:textId="77777777" w:rsidTr="00CD6B17">
        <w:trPr>
          <w:trHeight w:val="286"/>
        </w:trPr>
        <w:tc>
          <w:tcPr>
            <w:tcW w:w="2199" w:type="dxa"/>
            <w:tcBorders>
              <w:top w:val="single" w:sz="4" w:space="0" w:color="FFFFFF"/>
              <w:left w:val="nil"/>
              <w:bottom w:val="nil"/>
              <w:right w:val="single" w:sz="4" w:space="0" w:color="FFFFFF"/>
            </w:tcBorders>
            <w:shd w:val="clear" w:color="B8CCE4" w:fill="B8CCE4"/>
            <w:noWrap/>
            <w:vAlign w:val="bottom"/>
            <w:hideMark/>
          </w:tcPr>
          <w:p w14:paraId="4DB3753F" w14:textId="77777777" w:rsidR="00CD6B17" w:rsidRPr="00AF7FC2" w:rsidRDefault="00CD6B17" w:rsidP="003D574D">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SS_IA_05</w:t>
            </w:r>
          </w:p>
        </w:tc>
        <w:tc>
          <w:tcPr>
            <w:tcW w:w="2163" w:type="dxa"/>
            <w:gridSpan w:val="2"/>
            <w:tcBorders>
              <w:top w:val="single" w:sz="4" w:space="0" w:color="FFFFFF"/>
              <w:left w:val="single" w:sz="4" w:space="0" w:color="FFFFFF"/>
              <w:bottom w:val="nil"/>
              <w:right w:val="single" w:sz="4" w:space="0" w:color="FFFFFF"/>
            </w:tcBorders>
            <w:shd w:val="clear" w:color="B8CCE4" w:fill="B8CCE4"/>
            <w:noWrap/>
            <w:vAlign w:val="bottom"/>
            <w:hideMark/>
          </w:tcPr>
          <w:p w14:paraId="78A5DCBB"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650459,1</w:t>
            </w:r>
          </w:p>
        </w:tc>
        <w:tc>
          <w:tcPr>
            <w:tcW w:w="2406" w:type="dxa"/>
            <w:tcBorders>
              <w:top w:val="single" w:sz="4" w:space="0" w:color="FFFFFF"/>
              <w:left w:val="single" w:sz="4" w:space="0" w:color="FFFFFF"/>
              <w:bottom w:val="nil"/>
              <w:right w:val="nil"/>
            </w:tcBorders>
            <w:shd w:val="clear" w:color="B8CCE4" w:fill="B8CCE4"/>
            <w:noWrap/>
            <w:vAlign w:val="bottom"/>
            <w:hideMark/>
          </w:tcPr>
          <w:p w14:paraId="0E11F2E3"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6028068,5</w:t>
            </w:r>
          </w:p>
        </w:tc>
      </w:tr>
      <w:tr w:rsidR="00CD6B17" w:rsidRPr="0006428B" w14:paraId="0E45EB93" w14:textId="77777777" w:rsidTr="001462E0">
        <w:trPr>
          <w:trHeight w:val="304"/>
        </w:trPr>
        <w:tc>
          <w:tcPr>
            <w:tcW w:w="6768" w:type="dxa"/>
            <w:gridSpan w:val="4"/>
            <w:tcBorders>
              <w:top w:val="nil"/>
              <w:left w:val="nil"/>
              <w:bottom w:val="nil"/>
              <w:right w:val="nil"/>
            </w:tcBorders>
            <w:shd w:val="clear" w:color="000000" w:fill="4F81BD"/>
            <w:noWrap/>
            <w:vAlign w:val="bottom"/>
            <w:hideMark/>
          </w:tcPr>
          <w:p w14:paraId="0D6246E1" w14:textId="7308EC1B" w:rsidR="00CD6B17" w:rsidRPr="00AF7FC2" w:rsidRDefault="00CD6B17" w:rsidP="00AF7FC2">
            <w:pPr>
              <w:spacing w:before="0" w:line="240" w:lineRule="auto"/>
              <w:rPr>
                <w:rFonts w:ascii="Calibri" w:hAnsi="Calibri" w:cs="Calibri"/>
                <w:b/>
                <w:bCs/>
                <w:color w:val="FFFFFF"/>
                <w:sz w:val="22"/>
                <w:szCs w:val="22"/>
                <w:lang w:val="en-GB"/>
              </w:rPr>
            </w:pPr>
            <w:r w:rsidRPr="00AF7FC2">
              <w:rPr>
                <w:rFonts w:ascii="Calibri" w:hAnsi="Calibri" w:cs="Calibri"/>
                <w:b/>
                <w:bCs/>
                <w:color w:val="FFFFFF"/>
                <w:sz w:val="22"/>
                <w:szCs w:val="22"/>
                <w:lang w:val="en-GB"/>
              </w:rPr>
              <w:t>Investigation Area DDW-IA-LOT2 (268 km2)</w:t>
            </w:r>
          </w:p>
        </w:tc>
      </w:tr>
      <w:tr w:rsidR="00CD6B17" w:rsidRPr="00982AE0" w14:paraId="48760B45" w14:textId="77777777" w:rsidTr="001462E0">
        <w:trPr>
          <w:trHeight w:val="304"/>
        </w:trPr>
        <w:tc>
          <w:tcPr>
            <w:tcW w:w="6768" w:type="dxa"/>
            <w:gridSpan w:val="4"/>
            <w:tcBorders>
              <w:top w:val="nil"/>
              <w:left w:val="nil"/>
              <w:bottom w:val="nil"/>
              <w:right w:val="nil"/>
            </w:tcBorders>
            <w:shd w:val="clear" w:color="000000" w:fill="4F81BD"/>
            <w:noWrap/>
            <w:vAlign w:val="bottom"/>
            <w:hideMark/>
          </w:tcPr>
          <w:p w14:paraId="2B6B24F8" w14:textId="77777777" w:rsidR="00CD6B17" w:rsidRPr="00AF7FC2" w:rsidRDefault="00CD6B17" w:rsidP="00AF7FC2">
            <w:pPr>
              <w:spacing w:before="0" w:line="240" w:lineRule="auto"/>
              <w:rPr>
                <w:rFonts w:ascii="Calibri" w:hAnsi="Calibri" w:cs="Calibri"/>
                <w:b/>
                <w:bCs/>
                <w:color w:val="FFFFFF"/>
                <w:sz w:val="22"/>
                <w:szCs w:val="22"/>
                <w:lang w:val="en-GB"/>
              </w:rPr>
            </w:pPr>
            <w:r w:rsidRPr="00AF7FC2">
              <w:rPr>
                <w:rFonts w:ascii="Calibri" w:hAnsi="Calibri" w:cs="Calibri"/>
                <w:b/>
                <w:bCs/>
                <w:color w:val="FFFFFF"/>
                <w:sz w:val="22"/>
                <w:szCs w:val="22"/>
                <w:lang w:val="en-GB"/>
              </w:rPr>
              <w:t>Coordinates according EPSG 25831</w:t>
            </w:r>
          </w:p>
        </w:tc>
      </w:tr>
      <w:tr w:rsidR="00CD6B17" w:rsidRPr="00982AE0" w14:paraId="4990D475" w14:textId="77777777" w:rsidTr="00CD6B17">
        <w:trPr>
          <w:trHeight w:val="304"/>
        </w:trPr>
        <w:tc>
          <w:tcPr>
            <w:tcW w:w="2226" w:type="dxa"/>
            <w:gridSpan w:val="2"/>
            <w:tcBorders>
              <w:top w:val="nil"/>
              <w:left w:val="nil"/>
              <w:bottom w:val="single" w:sz="12" w:space="0" w:color="FFFFFF"/>
              <w:right w:val="single" w:sz="4" w:space="0" w:color="FFFFFF"/>
            </w:tcBorders>
            <w:shd w:val="clear" w:color="4F81BD" w:fill="4F81BD"/>
            <w:noWrap/>
            <w:vAlign w:val="bottom"/>
            <w:hideMark/>
          </w:tcPr>
          <w:p w14:paraId="739B3359" w14:textId="77777777" w:rsidR="00CD6B17" w:rsidRPr="00AF7FC2" w:rsidRDefault="00CD6B17" w:rsidP="00AF7FC2">
            <w:pPr>
              <w:spacing w:before="0" w:line="240" w:lineRule="auto"/>
              <w:rPr>
                <w:rFonts w:ascii="Calibri" w:hAnsi="Calibri" w:cs="Calibri"/>
                <w:b/>
                <w:bCs/>
                <w:color w:val="FFFFFF"/>
                <w:sz w:val="22"/>
                <w:szCs w:val="22"/>
                <w:lang w:val="en-GB"/>
              </w:rPr>
            </w:pPr>
            <w:r w:rsidRPr="00AF7FC2">
              <w:rPr>
                <w:rFonts w:ascii="Calibri" w:hAnsi="Calibri" w:cs="Calibri"/>
                <w:b/>
                <w:bCs/>
                <w:color w:val="FFFFFF"/>
                <w:sz w:val="22"/>
                <w:szCs w:val="22"/>
                <w:lang w:val="en-GB"/>
              </w:rPr>
              <w:t>Point No.</w:t>
            </w:r>
          </w:p>
        </w:tc>
        <w:tc>
          <w:tcPr>
            <w:tcW w:w="2136" w:type="dxa"/>
            <w:tcBorders>
              <w:top w:val="nil"/>
              <w:left w:val="single" w:sz="4" w:space="0" w:color="FFFFFF"/>
              <w:bottom w:val="single" w:sz="12" w:space="0" w:color="FFFFFF"/>
              <w:right w:val="single" w:sz="4" w:space="0" w:color="FFFFFF"/>
            </w:tcBorders>
            <w:shd w:val="clear" w:color="4F81BD" w:fill="4F81BD"/>
            <w:noWrap/>
            <w:vAlign w:val="bottom"/>
            <w:hideMark/>
          </w:tcPr>
          <w:p w14:paraId="240DE302" w14:textId="77777777" w:rsidR="00CD6B17" w:rsidRPr="00AF7FC2" w:rsidRDefault="00CD6B17" w:rsidP="00AF7FC2">
            <w:pPr>
              <w:spacing w:before="0" w:line="240" w:lineRule="auto"/>
              <w:rPr>
                <w:rFonts w:ascii="Calibri" w:hAnsi="Calibri" w:cs="Calibri"/>
                <w:b/>
                <w:bCs/>
                <w:color w:val="FFFFFF"/>
                <w:sz w:val="22"/>
                <w:szCs w:val="22"/>
                <w:lang w:val="en-GB"/>
              </w:rPr>
            </w:pPr>
            <w:r w:rsidRPr="00AF7FC2">
              <w:rPr>
                <w:rFonts w:ascii="Calibri" w:hAnsi="Calibri" w:cs="Calibri"/>
                <w:b/>
                <w:bCs/>
                <w:color w:val="FFFFFF"/>
                <w:sz w:val="22"/>
                <w:szCs w:val="22"/>
                <w:lang w:val="en-GB"/>
              </w:rPr>
              <w:t>Easting</w:t>
            </w:r>
          </w:p>
        </w:tc>
        <w:tc>
          <w:tcPr>
            <w:tcW w:w="2406" w:type="dxa"/>
            <w:tcBorders>
              <w:top w:val="nil"/>
              <w:left w:val="single" w:sz="4" w:space="0" w:color="FFFFFF"/>
              <w:bottom w:val="single" w:sz="12" w:space="0" w:color="FFFFFF"/>
              <w:right w:val="nil"/>
            </w:tcBorders>
            <w:shd w:val="clear" w:color="4F81BD" w:fill="4F81BD"/>
            <w:noWrap/>
            <w:vAlign w:val="bottom"/>
            <w:hideMark/>
          </w:tcPr>
          <w:p w14:paraId="43CA7900" w14:textId="77777777" w:rsidR="00CD6B17" w:rsidRPr="00AF7FC2" w:rsidRDefault="00CD6B17" w:rsidP="00AF7FC2">
            <w:pPr>
              <w:spacing w:before="0" w:line="240" w:lineRule="auto"/>
              <w:rPr>
                <w:rFonts w:ascii="Calibri" w:hAnsi="Calibri" w:cs="Calibri"/>
                <w:b/>
                <w:bCs/>
                <w:color w:val="FFFFFF"/>
                <w:sz w:val="22"/>
                <w:szCs w:val="22"/>
                <w:lang w:val="en-GB"/>
              </w:rPr>
            </w:pPr>
            <w:r w:rsidRPr="00AF7FC2">
              <w:rPr>
                <w:rFonts w:ascii="Calibri" w:hAnsi="Calibri" w:cs="Calibri"/>
                <w:b/>
                <w:bCs/>
                <w:color w:val="FFFFFF"/>
                <w:sz w:val="22"/>
                <w:szCs w:val="22"/>
                <w:lang w:val="en-GB"/>
              </w:rPr>
              <w:t>Northing</w:t>
            </w:r>
          </w:p>
        </w:tc>
      </w:tr>
      <w:tr w:rsidR="00CD6B17" w:rsidRPr="00982AE0" w14:paraId="5244C5E6" w14:textId="77777777" w:rsidTr="00CD6B17">
        <w:trPr>
          <w:trHeight w:val="304"/>
        </w:trPr>
        <w:tc>
          <w:tcPr>
            <w:tcW w:w="2226" w:type="dxa"/>
            <w:gridSpan w:val="2"/>
            <w:tcBorders>
              <w:top w:val="single" w:sz="4" w:space="0" w:color="FFFFFF"/>
              <w:left w:val="nil"/>
              <w:bottom w:val="single" w:sz="4" w:space="0" w:color="FFFFFF"/>
              <w:right w:val="single" w:sz="4" w:space="0" w:color="FFFFFF"/>
            </w:tcBorders>
            <w:shd w:val="clear" w:color="B8CCE4" w:fill="B8CCE4"/>
            <w:noWrap/>
            <w:vAlign w:val="bottom"/>
            <w:hideMark/>
          </w:tcPr>
          <w:p w14:paraId="54337614" w14:textId="77777777" w:rsidR="00CD6B17" w:rsidRPr="00AF7FC2" w:rsidRDefault="00CD6B17" w:rsidP="003D574D">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2D_IA_01</w:t>
            </w:r>
          </w:p>
        </w:tc>
        <w:tc>
          <w:tcPr>
            <w:tcW w:w="2136" w:type="dxa"/>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5545B47B"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650459,1</w:t>
            </w:r>
          </w:p>
        </w:tc>
        <w:tc>
          <w:tcPr>
            <w:tcW w:w="2406" w:type="dxa"/>
            <w:tcBorders>
              <w:top w:val="single" w:sz="4" w:space="0" w:color="FFFFFF"/>
              <w:left w:val="single" w:sz="4" w:space="0" w:color="FFFFFF"/>
              <w:bottom w:val="single" w:sz="4" w:space="0" w:color="FFFFFF"/>
              <w:right w:val="nil"/>
            </w:tcBorders>
            <w:shd w:val="clear" w:color="B8CCE4" w:fill="B8CCE4"/>
            <w:noWrap/>
            <w:vAlign w:val="bottom"/>
            <w:hideMark/>
          </w:tcPr>
          <w:p w14:paraId="6E29BD01"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6028068,5</w:t>
            </w:r>
          </w:p>
        </w:tc>
      </w:tr>
      <w:tr w:rsidR="00CD6B17" w:rsidRPr="00982AE0" w14:paraId="7C3134E1" w14:textId="77777777" w:rsidTr="00CD6B17">
        <w:trPr>
          <w:trHeight w:val="304"/>
        </w:trPr>
        <w:tc>
          <w:tcPr>
            <w:tcW w:w="2226" w:type="dxa"/>
            <w:gridSpan w:val="2"/>
            <w:tcBorders>
              <w:top w:val="single" w:sz="4" w:space="0" w:color="FFFFFF"/>
              <w:left w:val="nil"/>
              <w:bottom w:val="single" w:sz="4" w:space="0" w:color="FFFFFF"/>
              <w:right w:val="single" w:sz="4" w:space="0" w:color="FFFFFF"/>
            </w:tcBorders>
            <w:shd w:val="clear" w:color="DCE6F1" w:fill="DCE6F1"/>
            <w:noWrap/>
            <w:vAlign w:val="bottom"/>
            <w:hideMark/>
          </w:tcPr>
          <w:p w14:paraId="3368F02E" w14:textId="77777777" w:rsidR="00CD6B17" w:rsidRPr="00AF7FC2" w:rsidRDefault="00CD6B17" w:rsidP="003D574D">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2D_IA_02</w:t>
            </w:r>
          </w:p>
        </w:tc>
        <w:tc>
          <w:tcPr>
            <w:tcW w:w="2136" w:type="dxa"/>
            <w:tcBorders>
              <w:top w:val="single" w:sz="4" w:space="0" w:color="FFFFFF"/>
              <w:left w:val="single" w:sz="4" w:space="0" w:color="FFFFFF"/>
              <w:bottom w:val="single" w:sz="4" w:space="0" w:color="FFFFFF"/>
              <w:right w:val="single" w:sz="4" w:space="0" w:color="FFFFFF"/>
            </w:tcBorders>
            <w:shd w:val="clear" w:color="DCE6F1" w:fill="DCE6F1"/>
            <w:noWrap/>
            <w:vAlign w:val="bottom"/>
            <w:hideMark/>
          </w:tcPr>
          <w:p w14:paraId="5BD2F691"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675126,0</w:t>
            </w:r>
          </w:p>
        </w:tc>
        <w:tc>
          <w:tcPr>
            <w:tcW w:w="2406" w:type="dxa"/>
            <w:tcBorders>
              <w:top w:val="single" w:sz="4" w:space="0" w:color="FFFFFF"/>
              <w:left w:val="single" w:sz="4" w:space="0" w:color="FFFFFF"/>
              <w:bottom w:val="single" w:sz="4" w:space="0" w:color="FFFFFF"/>
              <w:right w:val="nil"/>
            </w:tcBorders>
            <w:shd w:val="clear" w:color="DCE6F1" w:fill="DCE6F1"/>
            <w:noWrap/>
            <w:vAlign w:val="bottom"/>
            <w:hideMark/>
          </w:tcPr>
          <w:p w14:paraId="4749FB0E"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6011229,1</w:t>
            </w:r>
          </w:p>
        </w:tc>
      </w:tr>
      <w:tr w:rsidR="00CD6B17" w:rsidRPr="00982AE0" w14:paraId="30729E6F" w14:textId="77777777" w:rsidTr="00CD6B17">
        <w:trPr>
          <w:trHeight w:val="304"/>
        </w:trPr>
        <w:tc>
          <w:tcPr>
            <w:tcW w:w="2226" w:type="dxa"/>
            <w:gridSpan w:val="2"/>
            <w:tcBorders>
              <w:top w:val="single" w:sz="4" w:space="0" w:color="FFFFFF"/>
              <w:left w:val="nil"/>
              <w:bottom w:val="single" w:sz="4" w:space="0" w:color="FFFFFF"/>
              <w:right w:val="single" w:sz="4" w:space="0" w:color="FFFFFF"/>
            </w:tcBorders>
            <w:shd w:val="clear" w:color="B8CCE4" w:fill="B8CCE4"/>
            <w:noWrap/>
            <w:vAlign w:val="bottom"/>
            <w:hideMark/>
          </w:tcPr>
          <w:p w14:paraId="06C6920E" w14:textId="77777777" w:rsidR="00CD6B17" w:rsidRPr="00AF7FC2" w:rsidRDefault="00CD6B17" w:rsidP="003D574D">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2D_IA_03</w:t>
            </w:r>
          </w:p>
        </w:tc>
        <w:tc>
          <w:tcPr>
            <w:tcW w:w="2136" w:type="dxa"/>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0ADDCF5F"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651377,0</w:t>
            </w:r>
          </w:p>
        </w:tc>
        <w:tc>
          <w:tcPr>
            <w:tcW w:w="2406" w:type="dxa"/>
            <w:tcBorders>
              <w:top w:val="single" w:sz="4" w:space="0" w:color="FFFFFF"/>
              <w:left w:val="single" w:sz="4" w:space="0" w:color="FFFFFF"/>
              <w:bottom w:val="single" w:sz="4" w:space="0" w:color="FFFFFF"/>
              <w:right w:val="nil"/>
            </w:tcBorders>
            <w:shd w:val="clear" w:color="B8CCE4" w:fill="B8CCE4"/>
            <w:noWrap/>
            <w:vAlign w:val="bottom"/>
            <w:hideMark/>
          </w:tcPr>
          <w:p w14:paraId="7A693065"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6006914,0</w:t>
            </w:r>
          </w:p>
        </w:tc>
      </w:tr>
      <w:tr w:rsidR="00CD6B17" w:rsidRPr="00982AE0" w14:paraId="0E263DB0" w14:textId="77777777" w:rsidTr="00CD6B17">
        <w:trPr>
          <w:trHeight w:val="304"/>
        </w:trPr>
        <w:tc>
          <w:tcPr>
            <w:tcW w:w="2226" w:type="dxa"/>
            <w:gridSpan w:val="2"/>
            <w:tcBorders>
              <w:top w:val="single" w:sz="4" w:space="0" w:color="FFFFFF"/>
              <w:left w:val="nil"/>
              <w:bottom w:val="nil"/>
              <w:right w:val="single" w:sz="4" w:space="0" w:color="FFFFFF"/>
            </w:tcBorders>
            <w:shd w:val="clear" w:color="DCE6F1" w:fill="DCE6F1"/>
            <w:noWrap/>
            <w:vAlign w:val="bottom"/>
            <w:hideMark/>
          </w:tcPr>
          <w:p w14:paraId="3834D906" w14:textId="77777777" w:rsidR="00CD6B17" w:rsidRPr="00AF7FC2" w:rsidRDefault="00CD6B17" w:rsidP="003D574D">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2D_IA_04</w:t>
            </w:r>
          </w:p>
        </w:tc>
        <w:tc>
          <w:tcPr>
            <w:tcW w:w="2136" w:type="dxa"/>
            <w:tcBorders>
              <w:top w:val="single" w:sz="4" w:space="0" w:color="FFFFFF"/>
              <w:left w:val="single" w:sz="4" w:space="0" w:color="FFFFFF"/>
              <w:bottom w:val="nil"/>
              <w:right w:val="single" w:sz="4" w:space="0" w:color="FFFFFF"/>
            </w:tcBorders>
            <w:shd w:val="clear" w:color="DCE6F1" w:fill="DCE6F1"/>
            <w:noWrap/>
            <w:vAlign w:val="bottom"/>
            <w:hideMark/>
          </w:tcPr>
          <w:p w14:paraId="5E7686B5"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649971,0</w:t>
            </w:r>
          </w:p>
        </w:tc>
        <w:tc>
          <w:tcPr>
            <w:tcW w:w="2406" w:type="dxa"/>
            <w:tcBorders>
              <w:top w:val="single" w:sz="4" w:space="0" w:color="FFFFFF"/>
              <w:left w:val="single" w:sz="4" w:space="0" w:color="FFFFFF"/>
              <w:bottom w:val="nil"/>
              <w:right w:val="nil"/>
            </w:tcBorders>
            <w:shd w:val="clear" w:color="DCE6F1" w:fill="DCE6F1"/>
            <w:noWrap/>
            <w:vAlign w:val="bottom"/>
            <w:hideMark/>
          </w:tcPr>
          <w:p w14:paraId="041AAB32"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6006646,0</w:t>
            </w:r>
          </w:p>
        </w:tc>
      </w:tr>
      <w:tr w:rsidR="00CD6B17" w:rsidRPr="0006428B" w14:paraId="6A1C8028" w14:textId="77777777" w:rsidTr="001462E0">
        <w:trPr>
          <w:trHeight w:val="267"/>
        </w:trPr>
        <w:tc>
          <w:tcPr>
            <w:tcW w:w="6768" w:type="dxa"/>
            <w:gridSpan w:val="4"/>
            <w:tcBorders>
              <w:top w:val="nil"/>
              <w:left w:val="nil"/>
              <w:bottom w:val="nil"/>
              <w:right w:val="nil"/>
            </w:tcBorders>
            <w:shd w:val="clear" w:color="000000" w:fill="4F81BD"/>
            <w:noWrap/>
            <w:vAlign w:val="bottom"/>
            <w:hideMark/>
          </w:tcPr>
          <w:p w14:paraId="7BBF047F" w14:textId="77EE8807" w:rsidR="00CD6B17" w:rsidRPr="00AF7FC2" w:rsidRDefault="00CD6B17" w:rsidP="00AF7FC2">
            <w:pPr>
              <w:spacing w:before="0" w:line="240" w:lineRule="auto"/>
              <w:rPr>
                <w:rFonts w:ascii="Calibri" w:hAnsi="Calibri" w:cs="Calibri"/>
                <w:b/>
                <w:bCs/>
                <w:color w:val="FFFFFF"/>
                <w:sz w:val="22"/>
                <w:szCs w:val="22"/>
                <w:lang w:val="en-GB"/>
              </w:rPr>
            </w:pPr>
            <w:r w:rsidRPr="00AF7FC2">
              <w:rPr>
                <w:rFonts w:ascii="Calibri" w:hAnsi="Calibri" w:cs="Calibri"/>
                <w:b/>
                <w:bCs/>
                <w:color w:val="FFFFFF"/>
                <w:sz w:val="22"/>
                <w:szCs w:val="22"/>
                <w:lang w:val="en-GB"/>
              </w:rPr>
              <w:t>Investigation Area DDW-IA-LOT3 (310 km2)</w:t>
            </w:r>
          </w:p>
        </w:tc>
      </w:tr>
      <w:tr w:rsidR="00CD6B17" w:rsidRPr="00982AE0" w14:paraId="1DF4405A" w14:textId="77777777" w:rsidTr="001462E0">
        <w:trPr>
          <w:trHeight w:val="267"/>
        </w:trPr>
        <w:tc>
          <w:tcPr>
            <w:tcW w:w="6768" w:type="dxa"/>
            <w:gridSpan w:val="4"/>
            <w:tcBorders>
              <w:top w:val="nil"/>
              <w:left w:val="nil"/>
              <w:bottom w:val="nil"/>
              <w:right w:val="nil"/>
            </w:tcBorders>
            <w:shd w:val="clear" w:color="000000" w:fill="4F81BD"/>
            <w:noWrap/>
            <w:vAlign w:val="bottom"/>
            <w:hideMark/>
          </w:tcPr>
          <w:p w14:paraId="626D80D4" w14:textId="77777777" w:rsidR="00CD6B17" w:rsidRPr="00AF7FC2" w:rsidRDefault="00CD6B17" w:rsidP="00AF7FC2">
            <w:pPr>
              <w:spacing w:before="0" w:line="240" w:lineRule="auto"/>
              <w:rPr>
                <w:rFonts w:ascii="Calibri" w:hAnsi="Calibri" w:cs="Calibri"/>
                <w:b/>
                <w:bCs/>
                <w:color w:val="FFFFFF"/>
                <w:sz w:val="22"/>
                <w:szCs w:val="22"/>
                <w:lang w:val="en-GB"/>
              </w:rPr>
            </w:pPr>
            <w:r w:rsidRPr="00AF7FC2">
              <w:rPr>
                <w:rFonts w:ascii="Calibri" w:hAnsi="Calibri" w:cs="Calibri"/>
                <w:b/>
                <w:bCs/>
                <w:color w:val="FFFFFF"/>
                <w:sz w:val="22"/>
                <w:szCs w:val="22"/>
                <w:lang w:val="en-GB"/>
              </w:rPr>
              <w:t>Coordinates according EPSG 25831</w:t>
            </w:r>
          </w:p>
        </w:tc>
      </w:tr>
      <w:tr w:rsidR="00CD6B17" w:rsidRPr="00982AE0" w14:paraId="30C3AA82" w14:textId="77777777" w:rsidTr="00CD6B17">
        <w:trPr>
          <w:trHeight w:val="267"/>
        </w:trPr>
        <w:tc>
          <w:tcPr>
            <w:tcW w:w="2226" w:type="dxa"/>
            <w:gridSpan w:val="2"/>
            <w:tcBorders>
              <w:top w:val="nil"/>
              <w:left w:val="nil"/>
              <w:bottom w:val="single" w:sz="12" w:space="0" w:color="FFFFFF"/>
              <w:right w:val="single" w:sz="4" w:space="0" w:color="FFFFFF"/>
            </w:tcBorders>
            <w:shd w:val="clear" w:color="4F81BD" w:fill="4F81BD"/>
            <w:noWrap/>
            <w:vAlign w:val="bottom"/>
            <w:hideMark/>
          </w:tcPr>
          <w:p w14:paraId="3E556F6C" w14:textId="77777777" w:rsidR="00CD6B17" w:rsidRPr="00AF7FC2" w:rsidRDefault="00CD6B17" w:rsidP="00AF7FC2">
            <w:pPr>
              <w:spacing w:before="0" w:line="240" w:lineRule="auto"/>
              <w:rPr>
                <w:rFonts w:ascii="Calibri" w:hAnsi="Calibri" w:cs="Calibri"/>
                <w:b/>
                <w:bCs/>
                <w:color w:val="FFFFFF"/>
                <w:sz w:val="22"/>
                <w:szCs w:val="22"/>
                <w:lang w:val="en-GB"/>
              </w:rPr>
            </w:pPr>
            <w:r w:rsidRPr="00AF7FC2">
              <w:rPr>
                <w:rFonts w:ascii="Calibri" w:hAnsi="Calibri" w:cs="Calibri"/>
                <w:b/>
                <w:bCs/>
                <w:color w:val="FFFFFF"/>
                <w:sz w:val="22"/>
                <w:szCs w:val="22"/>
                <w:lang w:val="en-GB"/>
              </w:rPr>
              <w:t>Point No.</w:t>
            </w:r>
          </w:p>
        </w:tc>
        <w:tc>
          <w:tcPr>
            <w:tcW w:w="2136" w:type="dxa"/>
            <w:tcBorders>
              <w:top w:val="nil"/>
              <w:left w:val="single" w:sz="4" w:space="0" w:color="FFFFFF"/>
              <w:bottom w:val="single" w:sz="12" w:space="0" w:color="FFFFFF"/>
              <w:right w:val="single" w:sz="4" w:space="0" w:color="FFFFFF"/>
            </w:tcBorders>
            <w:shd w:val="clear" w:color="4F81BD" w:fill="4F81BD"/>
            <w:noWrap/>
            <w:vAlign w:val="bottom"/>
            <w:hideMark/>
          </w:tcPr>
          <w:p w14:paraId="6EA05AF2" w14:textId="77777777" w:rsidR="00CD6B17" w:rsidRPr="00AF7FC2" w:rsidRDefault="00CD6B17" w:rsidP="00AF7FC2">
            <w:pPr>
              <w:spacing w:before="0" w:line="240" w:lineRule="auto"/>
              <w:rPr>
                <w:rFonts w:ascii="Calibri" w:hAnsi="Calibri" w:cs="Calibri"/>
                <w:b/>
                <w:bCs/>
                <w:color w:val="FFFFFF"/>
                <w:sz w:val="22"/>
                <w:szCs w:val="22"/>
                <w:lang w:val="en-GB"/>
              </w:rPr>
            </w:pPr>
            <w:r w:rsidRPr="00AF7FC2">
              <w:rPr>
                <w:rFonts w:ascii="Calibri" w:hAnsi="Calibri" w:cs="Calibri"/>
                <w:b/>
                <w:bCs/>
                <w:color w:val="FFFFFF"/>
                <w:sz w:val="22"/>
                <w:szCs w:val="22"/>
                <w:lang w:val="en-GB"/>
              </w:rPr>
              <w:t>Easting</w:t>
            </w:r>
          </w:p>
        </w:tc>
        <w:tc>
          <w:tcPr>
            <w:tcW w:w="2406" w:type="dxa"/>
            <w:tcBorders>
              <w:top w:val="nil"/>
              <w:left w:val="single" w:sz="4" w:space="0" w:color="FFFFFF"/>
              <w:bottom w:val="single" w:sz="12" w:space="0" w:color="FFFFFF"/>
              <w:right w:val="nil"/>
            </w:tcBorders>
            <w:shd w:val="clear" w:color="4F81BD" w:fill="4F81BD"/>
            <w:noWrap/>
            <w:vAlign w:val="bottom"/>
            <w:hideMark/>
          </w:tcPr>
          <w:p w14:paraId="18CDF884" w14:textId="77777777" w:rsidR="00CD6B17" w:rsidRPr="00AF7FC2" w:rsidRDefault="00CD6B17" w:rsidP="00AF7FC2">
            <w:pPr>
              <w:spacing w:before="0" w:line="240" w:lineRule="auto"/>
              <w:rPr>
                <w:rFonts w:ascii="Calibri" w:hAnsi="Calibri" w:cs="Calibri"/>
                <w:b/>
                <w:bCs/>
                <w:color w:val="FFFFFF"/>
                <w:sz w:val="22"/>
                <w:szCs w:val="22"/>
                <w:lang w:val="en-GB"/>
              </w:rPr>
            </w:pPr>
            <w:r w:rsidRPr="00AF7FC2">
              <w:rPr>
                <w:rFonts w:ascii="Calibri" w:hAnsi="Calibri" w:cs="Calibri"/>
                <w:b/>
                <w:bCs/>
                <w:color w:val="FFFFFF"/>
                <w:sz w:val="22"/>
                <w:szCs w:val="22"/>
                <w:lang w:val="en-GB"/>
              </w:rPr>
              <w:t>Northing</w:t>
            </w:r>
          </w:p>
        </w:tc>
      </w:tr>
      <w:tr w:rsidR="00CD6B17" w:rsidRPr="00982AE0" w14:paraId="0E940B28" w14:textId="77777777" w:rsidTr="00CD6B17">
        <w:trPr>
          <w:trHeight w:val="267"/>
        </w:trPr>
        <w:tc>
          <w:tcPr>
            <w:tcW w:w="2226" w:type="dxa"/>
            <w:gridSpan w:val="2"/>
            <w:tcBorders>
              <w:top w:val="single" w:sz="4" w:space="0" w:color="FFFFFF"/>
              <w:left w:val="nil"/>
              <w:bottom w:val="single" w:sz="4" w:space="0" w:color="FFFFFF"/>
              <w:right w:val="single" w:sz="4" w:space="0" w:color="FFFFFF"/>
            </w:tcBorders>
            <w:shd w:val="clear" w:color="B8CCE4" w:fill="B8CCE4"/>
            <w:noWrap/>
            <w:vAlign w:val="bottom"/>
            <w:hideMark/>
          </w:tcPr>
          <w:p w14:paraId="5D710CCD" w14:textId="77777777" w:rsidR="00CD6B17" w:rsidRPr="00AF7FC2" w:rsidRDefault="00CD6B17" w:rsidP="003D574D">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3D_IA_01</w:t>
            </w:r>
          </w:p>
        </w:tc>
        <w:tc>
          <w:tcPr>
            <w:tcW w:w="2136" w:type="dxa"/>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5504EA90"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654758,4</w:t>
            </w:r>
          </w:p>
        </w:tc>
        <w:tc>
          <w:tcPr>
            <w:tcW w:w="2406" w:type="dxa"/>
            <w:tcBorders>
              <w:top w:val="single" w:sz="4" w:space="0" w:color="FFFFFF"/>
              <w:left w:val="single" w:sz="4" w:space="0" w:color="FFFFFF"/>
              <w:bottom w:val="single" w:sz="4" w:space="0" w:color="FFFFFF"/>
              <w:right w:val="nil"/>
            </w:tcBorders>
            <w:shd w:val="clear" w:color="B8CCE4" w:fill="B8CCE4"/>
            <w:noWrap/>
            <w:vAlign w:val="bottom"/>
            <w:hideMark/>
          </w:tcPr>
          <w:p w14:paraId="38A78B34"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6035783,5</w:t>
            </w:r>
          </w:p>
        </w:tc>
      </w:tr>
      <w:tr w:rsidR="00CD6B17" w:rsidRPr="00982AE0" w14:paraId="0071C657" w14:textId="77777777" w:rsidTr="00CD6B17">
        <w:trPr>
          <w:trHeight w:val="267"/>
        </w:trPr>
        <w:tc>
          <w:tcPr>
            <w:tcW w:w="2226" w:type="dxa"/>
            <w:gridSpan w:val="2"/>
            <w:tcBorders>
              <w:top w:val="single" w:sz="4" w:space="0" w:color="FFFFFF"/>
              <w:left w:val="nil"/>
              <w:bottom w:val="single" w:sz="4" w:space="0" w:color="FFFFFF"/>
              <w:right w:val="single" w:sz="4" w:space="0" w:color="FFFFFF"/>
            </w:tcBorders>
            <w:shd w:val="clear" w:color="DCE6F1" w:fill="DCE6F1"/>
            <w:noWrap/>
            <w:vAlign w:val="bottom"/>
            <w:hideMark/>
          </w:tcPr>
          <w:p w14:paraId="607CB906" w14:textId="77777777" w:rsidR="00CD6B17" w:rsidRPr="00AF7FC2" w:rsidRDefault="00CD6B17" w:rsidP="003D574D">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3D_IA_02</w:t>
            </w:r>
          </w:p>
        </w:tc>
        <w:tc>
          <w:tcPr>
            <w:tcW w:w="2136" w:type="dxa"/>
            <w:tcBorders>
              <w:top w:val="single" w:sz="4" w:space="0" w:color="FFFFFF"/>
              <w:left w:val="single" w:sz="4" w:space="0" w:color="FFFFFF"/>
              <w:bottom w:val="single" w:sz="4" w:space="0" w:color="FFFFFF"/>
              <w:right w:val="single" w:sz="4" w:space="0" w:color="FFFFFF"/>
            </w:tcBorders>
            <w:shd w:val="clear" w:color="DCE6F1" w:fill="DCE6F1"/>
            <w:noWrap/>
            <w:vAlign w:val="bottom"/>
            <w:hideMark/>
          </w:tcPr>
          <w:p w14:paraId="2BD2FD90"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687040,2</w:t>
            </w:r>
          </w:p>
        </w:tc>
        <w:tc>
          <w:tcPr>
            <w:tcW w:w="2406" w:type="dxa"/>
            <w:tcBorders>
              <w:top w:val="single" w:sz="4" w:space="0" w:color="FFFFFF"/>
              <w:left w:val="single" w:sz="4" w:space="0" w:color="FFFFFF"/>
              <w:bottom w:val="single" w:sz="4" w:space="0" w:color="FFFFFF"/>
              <w:right w:val="nil"/>
            </w:tcBorders>
            <w:shd w:val="clear" w:color="DCE6F1" w:fill="DCE6F1"/>
            <w:noWrap/>
            <w:vAlign w:val="bottom"/>
            <w:hideMark/>
          </w:tcPr>
          <w:p w14:paraId="585643BE"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6013535,8</w:t>
            </w:r>
          </w:p>
        </w:tc>
      </w:tr>
      <w:tr w:rsidR="00CD6B17" w:rsidRPr="00982AE0" w14:paraId="7310D373" w14:textId="77777777" w:rsidTr="00CD6B17">
        <w:trPr>
          <w:trHeight w:val="267"/>
        </w:trPr>
        <w:tc>
          <w:tcPr>
            <w:tcW w:w="2226" w:type="dxa"/>
            <w:gridSpan w:val="2"/>
            <w:tcBorders>
              <w:top w:val="single" w:sz="4" w:space="0" w:color="FFFFFF"/>
              <w:left w:val="nil"/>
              <w:bottom w:val="single" w:sz="4" w:space="0" w:color="FFFFFF"/>
              <w:right w:val="single" w:sz="4" w:space="0" w:color="FFFFFF"/>
            </w:tcBorders>
            <w:shd w:val="clear" w:color="B8CCE4" w:fill="B8CCE4"/>
            <w:noWrap/>
            <w:vAlign w:val="bottom"/>
            <w:hideMark/>
          </w:tcPr>
          <w:p w14:paraId="27D2A3D1" w14:textId="77777777" w:rsidR="00CD6B17" w:rsidRPr="00AF7FC2" w:rsidRDefault="00CD6B17" w:rsidP="003D574D">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3D_IA_03</w:t>
            </w:r>
          </w:p>
        </w:tc>
        <w:tc>
          <w:tcPr>
            <w:tcW w:w="2136" w:type="dxa"/>
            <w:tcBorders>
              <w:top w:val="single" w:sz="4" w:space="0" w:color="FFFFFF"/>
              <w:left w:val="single" w:sz="4" w:space="0" w:color="FFFFFF"/>
              <w:bottom w:val="single" w:sz="4" w:space="0" w:color="FFFFFF"/>
              <w:right w:val="single" w:sz="4" w:space="0" w:color="FFFFFF"/>
            </w:tcBorders>
            <w:shd w:val="clear" w:color="B8CCE4" w:fill="B8CCE4"/>
            <w:noWrap/>
            <w:vAlign w:val="bottom"/>
            <w:hideMark/>
          </w:tcPr>
          <w:p w14:paraId="56E342D8"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674988,3</w:t>
            </w:r>
          </w:p>
        </w:tc>
        <w:tc>
          <w:tcPr>
            <w:tcW w:w="2406" w:type="dxa"/>
            <w:tcBorders>
              <w:top w:val="single" w:sz="4" w:space="0" w:color="FFFFFF"/>
              <w:left w:val="single" w:sz="4" w:space="0" w:color="FFFFFF"/>
              <w:bottom w:val="single" w:sz="4" w:space="0" w:color="FFFFFF"/>
              <w:right w:val="nil"/>
            </w:tcBorders>
            <w:shd w:val="clear" w:color="B8CCE4" w:fill="B8CCE4"/>
            <w:noWrap/>
            <w:vAlign w:val="bottom"/>
            <w:hideMark/>
          </w:tcPr>
          <w:p w14:paraId="67884D78"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6011323,1</w:t>
            </w:r>
          </w:p>
        </w:tc>
      </w:tr>
      <w:tr w:rsidR="00CD6B17" w:rsidRPr="00982AE0" w14:paraId="6BDA47EE" w14:textId="77777777" w:rsidTr="00CD6B17">
        <w:trPr>
          <w:trHeight w:val="267"/>
        </w:trPr>
        <w:tc>
          <w:tcPr>
            <w:tcW w:w="2226" w:type="dxa"/>
            <w:gridSpan w:val="2"/>
            <w:tcBorders>
              <w:top w:val="single" w:sz="4" w:space="0" w:color="FFFFFF"/>
              <w:left w:val="nil"/>
              <w:bottom w:val="nil"/>
              <w:right w:val="single" w:sz="4" w:space="0" w:color="FFFFFF"/>
            </w:tcBorders>
            <w:shd w:val="clear" w:color="DCE6F1" w:fill="DCE6F1"/>
            <w:noWrap/>
            <w:vAlign w:val="bottom"/>
            <w:hideMark/>
          </w:tcPr>
          <w:p w14:paraId="678CE154" w14:textId="77777777" w:rsidR="00CD6B17" w:rsidRPr="00AF7FC2" w:rsidRDefault="00CD6B17" w:rsidP="003D574D">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3D_IA_04</w:t>
            </w:r>
          </w:p>
        </w:tc>
        <w:tc>
          <w:tcPr>
            <w:tcW w:w="2136" w:type="dxa"/>
            <w:tcBorders>
              <w:top w:val="single" w:sz="4" w:space="0" w:color="FFFFFF"/>
              <w:left w:val="single" w:sz="4" w:space="0" w:color="FFFFFF"/>
              <w:bottom w:val="nil"/>
              <w:right w:val="single" w:sz="4" w:space="0" w:color="FFFFFF"/>
            </w:tcBorders>
            <w:shd w:val="clear" w:color="DCE6F1" w:fill="DCE6F1"/>
            <w:noWrap/>
            <w:vAlign w:val="bottom"/>
            <w:hideMark/>
          </w:tcPr>
          <w:p w14:paraId="22AD4BC7"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650565,2</w:t>
            </w:r>
          </w:p>
        </w:tc>
        <w:tc>
          <w:tcPr>
            <w:tcW w:w="2406" w:type="dxa"/>
            <w:tcBorders>
              <w:top w:val="single" w:sz="4" w:space="0" w:color="FFFFFF"/>
              <w:left w:val="single" w:sz="4" w:space="0" w:color="FFFFFF"/>
              <w:bottom w:val="nil"/>
              <w:right w:val="nil"/>
            </w:tcBorders>
            <w:shd w:val="clear" w:color="DCE6F1" w:fill="DCE6F1"/>
            <w:noWrap/>
            <w:vAlign w:val="bottom"/>
            <w:hideMark/>
          </w:tcPr>
          <w:p w14:paraId="6D40D939" w14:textId="77777777" w:rsidR="00CD6B17" w:rsidRPr="00AF7FC2" w:rsidRDefault="00CD6B17" w:rsidP="00AF7FC2">
            <w:pPr>
              <w:spacing w:before="0" w:line="240" w:lineRule="auto"/>
              <w:rPr>
                <w:rFonts w:ascii="Calibri" w:hAnsi="Calibri" w:cs="Calibri"/>
                <w:color w:val="000000"/>
                <w:sz w:val="22"/>
                <w:szCs w:val="22"/>
                <w:lang w:val="en-GB"/>
              </w:rPr>
            </w:pPr>
            <w:r w:rsidRPr="00AF7FC2">
              <w:rPr>
                <w:rFonts w:ascii="Calibri" w:hAnsi="Calibri" w:cs="Calibri"/>
                <w:color w:val="000000"/>
                <w:sz w:val="22"/>
                <w:szCs w:val="22"/>
                <w:lang w:val="en-GB"/>
              </w:rPr>
              <w:t>6027994,7</w:t>
            </w:r>
          </w:p>
        </w:tc>
      </w:tr>
    </w:tbl>
    <w:p w14:paraId="1DDF5C3F" w14:textId="77777777" w:rsidR="001462E0" w:rsidRPr="00AF7FC2" w:rsidRDefault="001462E0" w:rsidP="00AF7FC2">
      <w:pPr>
        <w:rPr>
          <w:szCs w:val="18"/>
          <w:lang w:val="en-GB"/>
        </w:rPr>
      </w:pPr>
    </w:p>
    <w:p w14:paraId="1BDE4F55" w14:textId="32D12E06" w:rsidR="002973BE" w:rsidRPr="00982AE0" w:rsidRDefault="006C3724" w:rsidP="00AF7FC2">
      <w:pPr>
        <w:rPr>
          <w:lang w:val="en-GB"/>
        </w:rPr>
      </w:pPr>
      <w:r w:rsidRPr="00AF7FC2">
        <w:rPr>
          <w:szCs w:val="18"/>
          <w:lang w:val="en-GB"/>
        </w:rPr>
        <w:t>A single tie-line between the seabed surveys of Lot1 (DDW-IA-Lot1) and Lot2 (DDW-IA-Lot2) is requested by Client and shall be offered by the survey contractor. The tie-line has a planned length of 30km. See SOW GP survey contractor for more details.</w:t>
      </w:r>
    </w:p>
    <w:p w14:paraId="506777D4" w14:textId="77777777" w:rsidR="002973BE" w:rsidRPr="00AF7FC2" w:rsidRDefault="002973BE" w:rsidP="00AF7FC2">
      <w:pPr>
        <w:keepNext/>
        <w:rPr>
          <w:lang w:val="en-GB"/>
        </w:rPr>
      </w:pPr>
      <w:r w:rsidRPr="00AF7FC2">
        <w:rPr>
          <w:noProof/>
          <w:lang w:val="en-GB"/>
        </w:rPr>
        <w:lastRenderedPageBreak/>
        <w:drawing>
          <wp:inline distT="0" distB="0" distL="0" distR="0" wp14:anchorId="6E5676CA" wp14:editId="3CFCC8FB">
            <wp:extent cx="4906010" cy="6932930"/>
            <wp:effectExtent l="0" t="0" r="8890" b="127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06010" cy="6932930"/>
                    </a:xfrm>
                    <a:prstGeom prst="rect">
                      <a:avLst/>
                    </a:prstGeom>
                  </pic:spPr>
                </pic:pic>
              </a:graphicData>
            </a:graphic>
          </wp:inline>
        </w:drawing>
      </w:r>
    </w:p>
    <w:p w14:paraId="1E53FAB5" w14:textId="71183432" w:rsidR="002973BE" w:rsidRPr="00AF7FC2" w:rsidRDefault="002973BE" w:rsidP="00AF7FC2">
      <w:pPr>
        <w:pStyle w:val="Bijschrift"/>
        <w:rPr>
          <w:lang w:val="en-GB"/>
        </w:rPr>
      </w:pPr>
      <w:bookmarkStart w:id="85" w:name="_Ref140490221"/>
      <w:r w:rsidRPr="00AF7FC2">
        <w:rPr>
          <w:lang w:val="en-GB"/>
        </w:rPr>
        <w:t xml:space="preserve">Figure </w:t>
      </w:r>
      <w:r w:rsidRPr="00AF7FC2">
        <w:rPr>
          <w:lang w:val="en-GB"/>
        </w:rPr>
        <w:fldChar w:fldCharType="begin"/>
      </w:r>
      <w:r w:rsidRPr="00AF7FC2">
        <w:rPr>
          <w:lang w:val="en-GB"/>
        </w:rPr>
        <w:instrText xml:space="preserve"> SEQ Figure \* ARABIC </w:instrText>
      </w:r>
      <w:r w:rsidRPr="00AF7FC2">
        <w:rPr>
          <w:lang w:val="en-GB"/>
        </w:rPr>
        <w:fldChar w:fldCharType="separate"/>
      </w:r>
      <w:r w:rsidR="00F81E64">
        <w:rPr>
          <w:noProof/>
          <w:lang w:val="en-GB"/>
        </w:rPr>
        <w:t>1</w:t>
      </w:r>
      <w:r w:rsidRPr="00AF7FC2">
        <w:rPr>
          <w:lang w:val="en-GB"/>
        </w:rPr>
        <w:fldChar w:fldCharType="end"/>
      </w:r>
      <w:bookmarkEnd w:id="85"/>
      <w:r w:rsidRPr="00AF7FC2">
        <w:rPr>
          <w:lang w:val="en-GB"/>
        </w:rPr>
        <w:t xml:space="preserve"> DDW-IA-Lot1, DDW-IA-Lot2, and DDW-IA-Lot3 to be surveyed during the geophysical campaigns within the three Lots at the DDWWFZ. DDW-IA-Lot1: vertical green stripes: 310 km2. DDW-IA-Lot2: horizontal blue stripes: 268 km2. DDW-IA-Lot3: diagonal purple stri</w:t>
      </w:r>
      <w:r w:rsidR="00731313" w:rsidRPr="00AF7FC2">
        <w:rPr>
          <w:lang w:val="en-GB"/>
        </w:rPr>
        <w:t>pe</w:t>
      </w:r>
      <w:r w:rsidR="0010353E" w:rsidRPr="00AF7FC2">
        <w:rPr>
          <w:lang w:val="en-GB"/>
        </w:rPr>
        <w:t>.</w:t>
      </w:r>
    </w:p>
    <w:p w14:paraId="35122DB8" w14:textId="0205864C" w:rsidR="00770049" w:rsidRPr="00AF7FC2" w:rsidRDefault="00770049" w:rsidP="00330FFD">
      <w:pPr>
        <w:pStyle w:val="Kop2"/>
        <w:spacing w:after="120"/>
        <w:rPr>
          <w:lang w:val="en-GB"/>
        </w:rPr>
      </w:pPr>
      <w:bookmarkStart w:id="86" w:name="_Toc140068089"/>
      <w:bookmarkStart w:id="87" w:name="_Toc418687976"/>
      <w:bookmarkStart w:id="88" w:name="_Toc436249550"/>
      <w:r w:rsidRPr="00AF7FC2">
        <w:rPr>
          <w:lang w:val="en-GB"/>
        </w:rPr>
        <w:t>Aims of the geophysical survey</w:t>
      </w:r>
      <w:bookmarkEnd w:id="86"/>
    </w:p>
    <w:p w14:paraId="225C3205" w14:textId="45D57D2B" w:rsidR="002973BE" w:rsidRPr="00AF7FC2" w:rsidRDefault="002973BE" w:rsidP="003D574D">
      <w:pPr>
        <w:pStyle w:val="Default"/>
        <w:rPr>
          <w:sz w:val="18"/>
          <w:szCs w:val="18"/>
          <w:lang w:val="en-GB"/>
        </w:rPr>
      </w:pPr>
      <w:r w:rsidRPr="00AF7FC2">
        <w:rPr>
          <w:sz w:val="18"/>
          <w:szCs w:val="18"/>
          <w:lang w:val="en-GB"/>
        </w:rPr>
        <w:t xml:space="preserve">The aim of the geophysical soil investigations </w:t>
      </w:r>
      <w:r w:rsidR="00125220" w:rsidRPr="00AF7FC2">
        <w:rPr>
          <w:sz w:val="18"/>
          <w:szCs w:val="18"/>
          <w:lang w:val="en-GB"/>
        </w:rPr>
        <w:t xml:space="preserve">carried out by the </w:t>
      </w:r>
      <w:r w:rsidR="00EE40D3" w:rsidRPr="00AF7FC2">
        <w:rPr>
          <w:sz w:val="18"/>
          <w:szCs w:val="18"/>
          <w:lang w:val="en-GB"/>
        </w:rPr>
        <w:t>survey</w:t>
      </w:r>
      <w:r w:rsidR="00125220" w:rsidRPr="00AF7FC2">
        <w:rPr>
          <w:sz w:val="18"/>
          <w:szCs w:val="18"/>
          <w:lang w:val="en-GB"/>
        </w:rPr>
        <w:t xml:space="preserve"> contractor(s) </w:t>
      </w:r>
      <w:r w:rsidRPr="00AF7FC2">
        <w:rPr>
          <w:sz w:val="18"/>
          <w:szCs w:val="18"/>
          <w:lang w:val="en-GB"/>
        </w:rPr>
        <w:t xml:space="preserve">is to contribute to the geological understanding of Doordewind Wind Farm Zone. The investigation is required to obtain seabed and sub-seabed information. The information is in turn required to be suitable for the planning and preparation of </w:t>
      </w:r>
      <w:r w:rsidRPr="00AF7FC2">
        <w:rPr>
          <w:sz w:val="18"/>
          <w:szCs w:val="18"/>
          <w:lang w:val="en-GB"/>
        </w:rPr>
        <w:lastRenderedPageBreak/>
        <w:t xml:space="preserve">geotechnical investigations, and suitable for integration into a ground model of sufficient quality to progress the design and installation requirements for offshore wind farms, including, but not limited to, foundations and cables. </w:t>
      </w:r>
    </w:p>
    <w:p w14:paraId="4B1DF8FE" w14:textId="77777777" w:rsidR="002973BE" w:rsidRPr="00AF7FC2" w:rsidRDefault="002973BE" w:rsidP="003D574D">
      <w:pPr>
        <w:pStyle w:val="Default"/>
        <w:rPr>
          <w:sz w:val="18"/>
          <w:szCs w:val="18"/>
          <w:lang w:val="en-GB"/>
        </w:rPr>
      </w:pPr>
    </w:p>
    <w:p w14:paraId="45F7A190" w14:textId="6797F1A3" w:rsidR="002973BE" w:rsidRPr="00AF7FC2" w:rsidRDefault="002973BE" w:rsidP="003D574D">
      <w:pPr>
        <w:pStyle w:val="Default"/>
        <w:rPr>
          <w:sz w:val="18"/>
          <w:szCs w:val="18"/>
          <w:lang w:val="en-GB"/>
        </w:rPr>
      </w:pPr>
      <w:r w:rsidRPr="00AF7FC2">
        <w:rPr>
          <w:sz w:val="18"/>
          <w:szCs w:val="18"/>
          <w:lang w:val="en-GB"/>
        </w:rPr>
        <w:t xml:space="preserve">The investigation is expected to provide: </w:t>
      </w:r>
    </w:p>
    <w:p w14:paraId="47FDF08C" w14:textId="1BFB1181" w:rsidR="002973BE" w:rsidRPr="00AF7FC2" w:rsidRDefault="002973BE" w:rsidP="003D574D">
      <w:pPr>
        <w:pStyle w:val="Default"/>
        <w:spacing w:after="35"/>
        <w:rPr>
          <w:sz w:val="18"/>
          <w:szCs w:val="18"/>
          <w:lang w:val="en-GB"/>
        </w:rPr>
      </w:pPr>
      <w:r w:rsidRPr="00AF7FC2">
        <w:rPr>
          <w:sz w:val="18"/>
          <w:szCs w:val="18"/>
          <w:lang w:val="en-GB"/>
        </w:rPr>
        <w:t>• An accurate bathymetric dataset</w:t>
      </w:r>
      <w:r w:rsidR="00731313" w:rsidRPr="00AF7FC2">
        <w:rPr>
          <w:sz w:val="18"/>
          <w:szCs w:val="18"/>
          <w:lang w:val="en-GB"/>
        </w:rPr>
        <w:t>.</w:t>
      </w:r>
      <w:r w:rsidRPr="00AF7FC2">
        <w:rPr>
          <w:sz w:val="18"/>
          <w:szCs w:val="18"/>
          <w:lang w:val="en-GB"/>
        </w:rPr>
        <w:t xml:space="preserve"> </w:t>
      </w:r>
    </w:p>
    <w:p w14:paraId="6F54392E" w14:textId="77777777" w:rsidR="00FE708F" w:rsidRPr="00AF7FC2" w:rsidRDefault="002973BE" w:rsidP="003D574D">
      <w:pPr>
        <w:pStyle w:val="Default"/>
        <w:spacing w:after="35"/>
        <w:rPr>
          <w:sz w:val="18"/>
          <w:szCs w:val="18"/>
          <w:lang w:val="en-GB"/>
        </w:rPr>
      </w:pPr>
      <w:r w:rsidRPr="00AF7FC2">
        <w:rPr>
          <w:sz w:val="18"/>
          <w:szCs w:val="18"/>
          <w:lang w:val="en-GB"/>
        </w:rPr>
        <w:t xml:space="preserve">• Information describing all seabed features of significance to the construction of wind farm facilities including but not limited to: </w:t>
      </w:r>
    </w:p>
    <w:p w14:paraId="7401FF87" w14:textId="08FFED98" w:rsidR="002973BE" w:rsidRPr="00AF7FC2" w:rsidRDefault="00FE708F" w:rsidP="003D574D">
      <w:pPr>
        <w:pStyle w:val="Default"/>
        <w:spacing w:after="35"/>
        <w:rPr>
          <w:sz w:val="18"/>
          <w:szCs w:val="18"/>
          <w:lang w:val="en-GB"/>
        </w:rPr>
      </w:pPr>
      <w:r w:rsidRPr="00AF7FC2">
        <w:rPr>
          <w:sz w:val="18"/>
          <w:szCs w:val="18"/>
          <w:lang w:val="en-GB"/>
        </w:rPr>
        <w:t xml:space="preserve">- </w:t>
      </w:r>
      <w:r w:rsidR="002973BE" w:rsidRPr="00AF7FC2">
        <w:rPr>
          <w:sz w:val="18"/>
          <w:szCs w:val="18"/>
          <w:lang w:val="en-GB"/>
        </w:rPr>
        <w:t xml:space="preserve">Sea floor sediments, their variation and morphology; </w:t>
      </w:r>
    </w:p>
    <w:p w14:paraId="0BB4C1A0" w14:textId="77777777" w:rsidR="002973BE" w:rsidRPr="00AF7FC2" w:rsidRDefault="002973BE" w:rsidP="003D574D">
      <w:pPr>
        <w:pStyle w:val="Default"/>
        <w:spacing w:after="35"/>
        <w:rPr>
          <w:sz w:val="18"/>
          <w:szCs w:val="18"/>
          <w:lang w:val="en-GB"/>
        </w:rPr>
      </w:pPr>
      <w:r w:rsidRPr="00AF7FC2">
        <w:rPr>
          <w:sz w:val="18"/>
          <w:szCs w:val="18"/>
          <w:lang w:val="en-GB"/>
        </w:rPr>
        <w:t xml:space="preserve">- Any natural features such as boulders, scour hollows, pockmarks; </w:t>
      </w:r>
    </w:p>
    <w:p w14:paraId="3074DA0A" w14:textId="77777777" w:rsidR="002973BE" w:rsidRPr="00AF7FC2" w:rsidRDefault="002973BE" w:rsidP="003D574D">
      <w:pPr>
        <w:pStyle w:val="Default"/>
        <w:rPr>
          <w:sz w:val="18"/>
          <w:szCs w:val="18"/>
          <w:lang w:val="en-GB"/>
        </w:rPr>
      </w:pPr>
      <w:r w:rsidRPr="00AF7FC2">
        <w:rPr>
          <w:sz w:val="18"/>
          <w:szCs w:val="18"/>
          <w:lang w:val="en-GB"/>
        </w:rPr>
        <w:t xml:space="preserve">- Any non-natural features such as wrecks and debris (both known and previously unmapped), pipelines, cables, trawl-marks, and infrastructure. </w:t>
      </w:r>
    </w:p>
    <w:p w14:paraId="02AA8745" w14:textId="66C3A939" w:rsidR="002973BE" w:rsidRPr="00AF7FC2" w:rsidRDefault="002973BE" w:rsidP="003D574D">
      <w:pPr>
        <w:pStyle w:val="Default"/>
        <w:rPr>
          <w:sz w:val="18"/>
          <w:szCs w:val="18"/>
          <w:lang w:val="en-GB"/>
        </w:rPr>
      </w:pPr>
      <w:r w:rsidRPr="00AF7FC2">
        <w:rPr>
          <w:sz w:val="18"/>
          <w:szCs w:val="18"/>
          <w:lang w:val="en-GB"/>
        </w:rPr>
        <w:t>• Sub-Seabed datasets of sufficient penetration and quality to support construction of a ground model, with resolution and signal-to-noise ratio optimi</w:t>
      </w:r>
      <w:r w:rsidR="00677E20" w:rsidRPr="00AF7FC2">
        <w:rPr>
          <w:sz w:val="18"/>
          <w:szCs w:val="18"/>
          <w:lang w:val="en-GB"/>
        </w:rPr>
        <w:t>z</w:t>
      </w:r>
      <w:r w:rsidRPr="00AF7FC2">
        <w:rPr>
          <w:sz w:val="18"/>
          <w:szCs w:val="18"/>
          <w:lang w:val="en-GB"/>
        </w:rPr>
        <w:t>ed for production of a Preliminary Ground Model</w:t>
      </w:r>
      <w:r w:rsidR="00677E20" w:rsidRPr="00AF7FC2">
        <w:rPr>
          <w:sz w:val="18"/>
          <w:szCs w:val="18"/>
          <w:lang w:val="en-GB"/>
        </w:rPr>
        <w:t xml:space="preserve"> (PGM)</w:t>
      </w:r>
      <w:r w:rsidRPr="00AF7FC2">
        <w:rPr>
          <w:sz w:val="18"/>
          <w:szCs w:val="18"/>
          <w:lang w:val="en-GB"/>
        </w:rPr>
        <w:t xml:space="preserve">. </w:t>
      </w:r>
    </w:p>
    <w:p w14:paraId="63140A60" w14:textId="77777777" w:rsidR="002973BE" w:rsidRPr="00AF7FC2" w:rsidRDefault="002973BE" w:rsidP="003D574D">
      <w:pPr>
        <w:pStyle w:val="Default"/>
        <w:rPr>
          <w:sz w:val="18"/>
          <w:szCs w:val="18"/>
          <w:lang w:val="en-GB"/>
        </w:rPr>
      </w:pPr>
      <w:r w:rsidRPr="00AF7FC2">
        <w:rPr>
          <w:sz w:val="18"/>
          <w:szCs w:val="18"/>
          <w:lang w:val="en-GB"/>
        </w:rPr>
        <w:t xml:space="preserve">• The current position of existing (in service &amp; out of service) cables and pipelines. </w:t>
      </w:r>
    </w:p>
    <w:p w14:paraId="12DEFA71" w14:textId="77777777" w:rsidR="002973BE" w:rsidRPr="00AF7FC2" w:rsidRDefault="002973BE" w:rsidP="003D574D">
      <w:pPr>
        <w:pStyle w:val="Default"/>
        <w:rPr>
          <w:sz w:val="18"/>
          <w:szCs w:val="18"/>
          <w:lang w:val="en-GB"/>
        </w:rPr>
      </w:pPr>
      <w:r w:rsidRPr="00AF7FC2">
        <w:rPr>
          <w:sz w:val="18"/>
          <w:szCs w:val="18"/>
          <w:lang w:val="en-GB"/>
        </w:rPr>
        <w:t xml:space="preserve">• A comprehensive Final Interpretation Report on the survey results obtained, which will be used as input to the PGM.; </w:t>
      </w:r>
    </w:p>
    <w:p w14:paraId="0F3A8B4F" w14:textId="77777777" w:rsidR="002973BE" w:rsidRPr="00AF7FC2" w:rsidRDefault="002973BE" w:rsidP="003D574D">
      <w:pPr>
        <w:pStyle w:val="Default"/>
        <w:rPr>
          <w:sz w:val="18"/>
          <w:szCs w:val="18"/>
          <w:lang w:val="en-GB"/>
        </w:rPr>
      </w:pPr>
    </w:p>
    <w:p w14:paraId="53FF0966" w14:textId="411B67D1" w:rsidR="002973BE" w:rsidRPr="00AF7FC2" w:rsidRDefault="002973BE" w:rsidP="003D574D">
      <w:pPr>
        <w:pStyle w:val="Default"/>
        <w:rPr>
          <w:sz w:val="18"/>
          <w:szCs w:val="18"/>
          <w:lang w:val="en-GB"/>
        </w:rPr>
      </w:pPr>
      <w:r w:rsidRPr="00AF7FC2">
        <w:rPr>
          <w:sz w:val="18"/>
          <w:szCs w:val="18"/>
          <w:lang w:val="en-GB"/>
        </w:rPr>
        <w:t xml:space="preserve">The output of the investigation shall be delivered in formats defined in </w:t>
      </w:r>
      <w:r w:rsidR="00125220" w:rsidRPr="00AF7FC2">
        <w:rPr>
          <w:sz w:val="18"/>
          <w:szCs w:val="18"/>
          <w:lang w:val="en-GB"/>
        </w:rPr>
        <w:t>the</w:t>
      </w:r>
      <w:r w:rsidRPr="00AF7FC2">
        <w:rPr>
          <w:sz w:val="18"/>
          <w:szCs w:val="18"/>
          <w:lang w:val="en-GB"/>
        </w:rPr>
        <w:t xml:space="preserve"> scope of work including digital data, Seismic Interpretation System Package and Geographic Information System project filesystems, chart data, and reports. </w:t>
      </w:r>
    </w:p>
    <w:p w14:paraId="4A6D14C4" w14:textId="418FBC2F" w:rsidR="006C3724" w:rsidRDefault="002973BE" w:rsidP="003D574D">
      <w:pPr>
        <w:rPr>
          <w:szCs w:val="18"/>
          <w:lang w:val="en-GB"/>
        </w:rPr>
      </w:pPr>
      <w:r w:rsidRPr="00AF7FC2">
        <w:rPr>
          <w:szCs w:val="18"/>
          <w:lang w:val="en-GB"/>
        </w:rPr>
        <w:t>The Geophysical Survey follows and receives information from the Geological, Archaeological and UXO Desk Studies, and it is expected to precede and supply information to a geotechnical investigation, an Integrated Ground Model (IGM, integrating the results of Geological, Geophysical and Geotechnical investigations) and a morphodynamical investigation.</w:t>
      </w:r>
    </w:p>
    <w:p w14:paraId="4233309D" w14:textId="77777777" w:rsidR="00440FBB" w:rsidRPr="00AF7FC2" w:rsidRDefault="00440FBB" w:rsidP="003D574D">
      <w:pPr>
        <w:rPr>
          <w:szCs w:val="18"/>
          <w:lang w:val="en-GB"/>
        </w:rPr>
      </w:pPr>
    </w:p>
    <w:p w14:paraId="7B8D8E97" w14:textId="3202E86C" w:rsidR="000037D4" w:rsidRPr="00AF7FC2" w:rsidRDefault="00C569E0" w:rsidP="003D574D">
      <w:pPr>
        <w:pStyle w:val="Kop2"/>
        <w:rPr>
          <w:lang w:val="en-GB"/>
        </w:rPr>
      </w:pPr>
      <w:bookmarkStart w:id="89" w:name="_Toc140064995"/>
      <w:bookmarkStart w:id="90" w:name="_Toc140068090"/>
      <w:bookmarkStart w:id="91" w:name="_Toc140064996"/>
      <w:bookmarkStart w:id="92" w:name="_Toc140068091"/>
      <w:bookmarkStart w:id="93" w:name="_Toc140064997"/>
      <w:bookmarkStart w:id="94" w:name="_Toc140068092"/>
      <w:bookmarkStart w:id="95" w:name="_Toc140064998"/>
      <w:bookmarkStart w:id="96" w:name="_Toc140068093"/>
      <w:bookmarkStart w:id="97" w:name="_Toc140064999"/>
      <w:bookmarkStart w:id="98" w:name="_Toc140068094"/>
      <w:bookmarkStart w:id="99" w:name="_Toc140065000"/>
      <w:bookmarkStart w:id="100" w:name="_Toc140068095"/>
      <w:bookmarkStart w:id="101" w:name="_Toc140065001"/>
      <w:bookmarkStart w:id="102" w:name="_Toc140068096"/>
      <w:bookmarkStart w:id="103" w:name="_Toc140065002"/>
      <w:bookmarkStart w:id="104" w:name="_Toc140068097"/>
      <w:bookmarkStart w:id="105" w:name="_Toc140065003"/>
      <w:bookmarkStart w:id="106" w:name="_Toc140068098"/>
      <w:bookmarkStart w:id="107" w:name="_Toc140065004"/>
      <w:bookmarkStart w:id="108" w:name="_Toc140068099"/>
      <w:bookmarkStart w:id="109" w:name="_Toc140065005"/>
      <w:bookmarkStart w:id="110" w:name="_Toc140068100"/>
      <w:bookmarkStart w:id="111" w:name="_Toc140065006"/>
      <w:bookmarkStart w:id="112" w:name="_Toc140068101"/>
      <w:bookmarkStart w:id="113" w:name="_Toc140065007"/>
      <w:bookmarkStart w:id="114" w:name="_Toc140068102"/>
      <w:bookmarkStart w:id="115" w:name="_Toc140065008"/>
      <w:bookmarkStart w:id="116" w:name="_Toc140068103"/>
      <w:bookmarkStart w:id="117" w:name="_Toc140065009"/>
      <w:bookmarkStart w:id="118" w:name="_Toc140068104"/>
      <w:bookmarkStart w:id="119" w:name="_Toc140065010"/>
      <w:bookmarkStart w:id="120" w:name="_Toc140068105"/>
      <w:bookmarkStart w:id="121" w:name="_Toc140065011"/>
      <w:bookmarkStart w:id="122" w:name="_Toc140068106"/>
      <w:bookmarkStart w:id="123" w:name="_Toc140065012"/>
      <w:bookmarkStart w:id="124" w:name="_Toc140068107"/>
      <w:bookmarkStart w:id="125" w:name="_Toc25137617"/>
      <w:bookmarkStart w:id="126" w:name="_Toc25062863"/>
      <w:bookmarkStart w:id="127" w:name="_Toc25062888"/>
      <w:bookmarkStart w:id="128" w:name="_Toc24454643"/>
      <w:bookmarkStart w:id="129" w:name="_Toc25062889"/>
      <w:bookmarkStart w:id="130" w:name="_Toc24454644"/>
      <w:bookmarkStart w:id="131" w:name="_Toc25062890"/>
      <w:bookmarkStart w:id="132" w:name="_Toc418687977"/>
      <w:bookmarkStart w:id="133" w:name="_Toc436249551"/>
      <w:bookmarkStart w:id="134" w:name="_Toc515608094"/>
      <w:bookmarkStart w:id="135" w:name="_Toc140068108"/>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AF7FC2">
        <w:rPr>
          <w:lang w:val="en-GB"/>
        </w:rPr>
        <w:t xml:space="preserve">Timing </w:t>
      </w:r>
      <w:r w:rsidR="000037D4" w:rsidRPr="00AF7FC2">
        <w:rPr>
          <w:lang w:val="en-GB"/>
        </w:rPr>
        <w:t xml:space="preserve">of the </w:t>
      </w:r>
      <w:r w:rsidR="00AD05D0" w:rsidRPr="00AF7FC2">
        <w:rPr>
          <w:lang w:val="en-GB"/>
        </w:rPr>
        <w:t>I</w:t>
      </w:r>
      <w:r w:rsidR="000037D4" w:rsidRPr="00AF7FC2">
        <w:rPr>
          <w:lang w:val="en-GB"/>
        </w:rPr>
        <w:t>nvestigations</w:t>
      </w:r>
      <w:bookmarkEnd w:id="132"/>
      <w:bookmarkEnd w:id="133"/>
      <w:bookmarkEnd w:id="134"/>
      <w:bookmarkEnd w:id="135"/>
    </w:p>
    <w:p w14:paraId="00A43DF5" w14:textId="3DCD10FB" w:rsidR="000037D4" w:rsidRPr="00982AE0" w:rsidRDefault="000037D4" w:rsidP="003D574D">
      <w:pPr>
        <w:rPr>
          <w:lang w:val="en-GB"/>
        </w:rPr>
      </w:pPr>
      <w:r w:rsidRPr="00982AE0">
        <w:rPr>
          <w:lang w:val="en-GB"/>
        </w:rPr>
        <w:t xml:space="preserve">The </w:t>
      </w:r>
      <w:r w:rsidR="00C06683" w:rsidRPr="00982AE0">
        <w:rPr>
          <w:lang w:val="en-GB"/>
        </w:rPr>
        <w:t xml:space="preserve">data acquisition for the geophysical </w:t>
      </w:r>
      <w:r w:rsidRPr="00982AE0">
        <w:rPr>
          <w:lang w:val="en-GB"/>
        </w:rPr>
        <w:t>survey</w:t>
      </w:r>
      <w:r w:rsidR="00D7472F" w:rsidRPr="00982AE0">
        <w:rPr>
          <w:lang w:val="en-GB"/>
        </w:rPr>
        <w:t xml:space="preserve"> (all</w:t>
      </w:r>
      <w:r w:rsidR="00390F7F">
        <w:rPr>
          <w:lang w:val="en-GB"/>
        </w:rPr>
        <w:t xml:space="preserve"> Lots</w:t>
      </w:r>
      <w:r w:rsidR="00D7472F" w:rsidRPr="00982AE0">
        <w:rPr>
          <w:lang w:val="en-GB"/>
        </w:rPr>
        <w:t>)</w:t>
      </w:r>
      <w:r w:rsidRPr="00982AE0">
        <w:rPr>
          <w:lang w:val="en-GB"/>
        </w:rPr>
        <w:t xml:space="preserve"> shall be carried out in </w:t>
      </w:r>
      <w:r w:rsidR="009D471D" w:rsidRPr="00982AE0">
        <w:rPr>
          <w:lang w:val="en-GB"/>
        </w:rPr>
        <w:t>Q1</w:t>
      </w:r>
      <w:r w:rsidR="00C91585" w:rsidRPr="00982AE0">
        <w:rPr>
          <w:lang w:val="en-GB"/>
        </w:rPr>
        <w:t>-Q</w:t>
      </w:r>
      <w:r w:rsidR="00D2204E" w:rsidRPr="00982AE0">
        <w:rPr>
          <w:lang w:val="en-GB"/>
        </w:rPr>
        <w:t>4</w:t>
      </w:r>
      <w:r w:rsidR="00C91585" w:rsidRPr="00982AE0">
        <w:rPr>
          <w:lang w:val="en-GB"/>
        </w:rPr>
        <w:t xml:space="preserve"> 202</w:t>
      </w:r>
      <w:r w:rsidR="00CE7D6D" w:rsidRPr="00982AE0">
        <w:rPr>
          <w:lang w:val="en-GB"/>
        </w:rPr>
        <w:t>3</w:t>
      </w:r>
      <w:r w:rsidRPr="00982AE0">
        <w:rPr>
          <w:lang w:val="en-GB"/>
        </w:rPr>
        <w:t>.</w:t>
      </w:r>
    </w:p>
    <w:p w14:paraId="37E9804C" w14:textId="5E7E7699" w:rsidR="000037D4" w:rsidRPr="00AF7FC2" w:rsidRDefault="000037D4" w:rsidP="003D574D">
      <w:pPr>
        <w:pStyle w:val="Kop2"/>
        <w:rPr>
          <w:lang w:val="en-GB"/>
        </w:rPr>
      </w:pPr>
      <w:bookmarkStart w:id="136" w:name="_Toc418687978"/>
      <w:bookmarkStart w:id="137" w:name="_Toc436249552"/>
      <w:bookmarkStart w:id="138" w:name="_Toc515608095"/>
      <w:bookmarkStart w:id="139" w:name="_Ref515609169"/>
      <w:bookmarkStart w:id="140" w:name="_Toc140068109"/>
      <w:r w:rsidRPr="00AF7FC2">
        <w:rPr>
          <w:lang w:val="en-GB"/>
        </w:rPr>
        <w:t xml:space="preserve">Available </w:t>
      </w:r>
      <w:r w:rsidR="00AD05D0" w:rsidRPr="00AF7FC2">
        <w:rPr>
          <w:lang w:val="en-GB"/>
        </w:rPr>
        <w:t>I</w:t>
      </w:r>
      <w:r w:rsidRPr="00AF7FC2">
        <w:rPr>
          <w:lang w:val="en-GB"/>
        </w:rPr>
        <w:t>nformation</w:t>
      </w:r>
      <w:bookmarkEnd w:id="136"/>
      <w:bookmarkEnd w:id="137"/>
      <w:bookmarkEnd w:id="138"/>
      <w:bookmarkEnd w:id="139"/>
      <w:bookmarkEnd w:id="140"/>
    </w:p>
    <w:p w14:paraId="13EBC878" w14:textId="0D206663" w:rsidR="000037D4" w:rsidRPr="00AF7FC2" w:rsidRDefault="000037D4" w:rsidP="003D574D">
      <w:pPr>
        <w:pStyle w:val="Kop3"/>
        <w:rPr>
          <w:lang w:val="en-GB"/>
        </w:rPr>
      </w:pPr>
      <w:bookmarkStart w:id="141" w:name="_Ref515609412"/>
      <w:bookmarkStart w:id="142" w:name="_Toc140068110"/>
      <w:r w:rsidRPr="00AF7FC2">
        <w:rPr>
          <w:lang w:val="en-GB"/>
        </w:rPr>
        <w:t>WFZ specific information</w:t>
      </w:r>
      <w:bookmarkEnd w:id="141"/>
      <w:bookmarkEnd w:id="142"/>
    </w:p>
    <w:p w14:paraId="1DA72A38" w14:textId="189E111B" w:rsidR="00E02512" w:rsidRPr="00982AE0" w:rsidRDefault="000037D4" w:rsidP="00AF7FC2">
      <w:pPr>
        <w:rPr>
          <w:lang w:val="en-GB"/>
        </w:rPr>
      </w:pPr>
      <w:r w:rsidRPr="00982AE0">
        <w:rPr>
          <w:lang w:val="en-GB"/>
        </w:rPr>
        <w:t>C</w:t>
      </w:r>
      <w:r w:rsidR="00312763" w:rsidRPr="00982AE0">
        <w:rPr>
          <w:lang w:val="en-GB"/>
        </w:rPr>
        <w:t>lient</w:t>
      </w:r>
      <w:r w:rsidRPr="00982AE0">
        <w:rPr>
          <w:lang w:val="en-GB"/>
        </w:rPr>
        <w:t xml:space="preserve"> </w:t>
      </w:r>
      <w:r w:rsidR="00125220" w:rsidRPr="00982AE0">
        <w:rPr>
          <w:lang w:val="en-GB"/>
        </w:rPr>
        <w:t xml:space="preserve">will </w:t>
      </w:r>
      <w:r w:rsidRPr="00982AE0">
        <w:rPr>
          <w:lang w:val="en-GB"/>
        </w:rPr>
        <w:t>carr</w:t>
      </w:r>
      <w:r w:rsidR="00125220" w:rsidRPr="00982AE0">
        <w:rPr>
          <w:lang w:val="en-GB"/>
        </w:rPr>
        <w:t>y</w:t>
      </w:r>
      <w:r w:rsidRPr="00982AE0">
        <w:rPr>
          <w:lang w:val="en-GB"/>
        </w:rPr>
        <w:t xml:space="preserve"> out desk studies on</w:t>
      </w:r>
      <w:r w:rsidR="003A2D9B" w:rsidRPr="00982AE0">
        <w:rPr>
          <w:lang w:val="en-GB"/>
        </w:rPr>
        <w:t xml:space="preserve"> </w:t>
      </w:r>
      <w:r w:rsidR="0010353E" w:rsidRPr="00982AE0">
        <w:rPr>
          <w:lang w:val="en-GB"/>
        </w:rPr>
        <w:t>D</w:t>
      </w:r>
      <w:r w:rsidR="00677E20" w:rsidRPr="00982AE0">
        <w:rPr>
          <w:lang w:val="en-GB"/>
        </w:rPr>
        <w:t>D</w:t>
      </w:r>
      <w:r w:rsidR="00312763" w:rsidRPr="00982AE0">
        <w:rPr>
          <w:lang w:val="en-GB"/>
        </w:rPr>
        <w:t>W</w:t>
      </w:r>
      <w:r w:rsidR="00FE4DD3" w:rsidRPr="00982AE0">
        <w:rPr>
          <w:lang w:val="en-GB"/>
        </w:rPr>
        <w:t>WFZ</w:t>
      </w:r>
      <w:r w:rsidRPr="00982AE0">
        <w:rPr>
          <w:lang w:val="en-GB"/>
        </w:rPr>
        <w:t>.</w:t>
      </w:r>
      <w:r w:rsidR="00E02512" w:rsidRPr="00982AE0">
        <w:rPr>
          <w:lang w:val="en-GB"/>
        </w:rPr>
        <w:t xml:space="preserve"> The following desk studies </w:t>
      </w:r>
      <w:r w:rsidR="00312763" w:rsidRPr="00982AE0">
        <w:rPr>
          <w:lang w:val="en-GB"/>
        </w:rPr>
        <w:t>will be</w:t>
      </w:r>
      <w:r w:rsidR="00E02512" w:rsidRPr="00982AE0">
        <w:rPr>
          <w:lang w:val="en-GB"/>
        </w:rPr>
        <w:t xml:space="preserve"> </w:t>
      </w:r>
      <w:r w:rsidRPr="00982AE0">
        <w:rPr>
          <w:lang w:val="en-GB"/>
        </w:rPr>
        <w:t xml:space="preserve">available on </w:t>
      </w:r>
      <w:hyperlink r:id="rId16" w:history="1">
        <w:r w:rsidR="00D5118F" w:rsidRPr="00982AE0">
          <w:rPr>
            <w:rStyle w:val="Hyperlink"/>
            <w:lang w:val="en-GB"/>
          </w:rPr>
          <w:t>https://offshorewind.rvo.nl</w:t>
        </w:r>
      </w:hyperlink>
      <w:r w:rsidR="00312763" w:rsidRPr="00982AE0">
        <w:rPr>
          <w:rStyle w:val="Hyperlink"/>
          <w:u w:val="none"/>
          <w:lang w:val="en-GB"/>
        </w:rPr>
        <w:t xml:space="preserve"> </w:t>
      </w:r>
      <w:r w:rsidR="00887FDA" w:rsidRPr="00982AE0">
        <w:rPr>
          <w:rStyle w:val="Hyperlink"/>
          <w:u w:val="none"/>
          <w:lang w:val="en-GB"/>
        </w:rPr>
        <w:t xml:space="preserve">from the </w:t>
      </w:r>
      <w:r w:rsidR="002820D8" w:rsidRPr="00982AE0">
        <w:rPr>
          <w:rStyle w:val="Hyperlink"/>
          <w:u w:val="none"/>
          <w:lang w:val="en-GB"/>
        </w:rPr>
        <w:t>end</w:t>
      </w:r>
      <w:r w:rsidR="00887FDA" w:rsidRPr="00982AE0">
        <w:rPr>
          <w:rStyle w:val="Hyperlink"/>
          <w:u w:val="none"/>
          <w:lang w:val="en-GB"/>
        </w:rPr>
        <w:t xml:space="preserve"> of 202</w:t>
      </w:r>
      <w:r w:rsidR="0010353E" w:rsidRPr="00982AE0">
        <w:rPr>
          <w:rStyle w:val="Hyperlink"/>
          <w:u w:val="none"/>
          <w:lang w:val="en-GB"/>
        </w:rPr>
        <w:t>4</w:t>
      </w:r>
      <w:r w:rsidR="00312763" w:rsidRPr="00982AE0">
        <w:rPr>
          <w:rStyle w:val="Hyperlink"/>
          <w:u w:val="none"/>
          <w:lang w:val="en-GB"/>
        </w:rPr>
        <w:t>:</w:t>
      </w:r>
    </w:p>
    <w:p w14:paraId="5745DC79" w14:textId="77777777" w:rsidR="00E02512" w:rsidRPr="00982AE0" w:rsidRDefault="00E02512" w:rsidP="00AF7FC2">
      <w:pPr>
        <w:pStyle w:val="Lijstalinea"/>
        <w:numPr>
          <w:ilvl w:val="0"/>
          <w:numId w:val="13"/>
        </w:numPr>
        <w:jc w:val="left"/>
        <w:rPr>
          <w:lang w:val="en-GB"/>
        </w:rPr>
      </w:pPr>
      <w:r w:rsidRPr="00982AE0">
        <w:rPr>
          <w:lang w:val="en-GB"/>
        </w:rPr>
        <w:t>Geological desk study;</w:t>
      </w:r>
    </w:p>
    <w:p w14:paraId="70BDCD4E" w14:textId="77777777" w:rsidR="000037D4" w:rsidRPr="00982AE0" w:rsidRDefault="000037D4" w:rsidP="00AF7FC2">
      <w:pPr>
        <w:pStyle w:val="Lijstalinea"/>
        <w:numPr>
          <w:ilvl w:val="0"/>
          <w:numId w:val="8"/>
        </w:numPr>
        <w:spacing w:after="0" w:line="240" w:lineRule="atLeast"/>
        <w:jc w:val="left"/>
        <w:rPr>
          <w:lang w:val="en-GB"/>
        </w:rPr>
      </w:pPr>
      <w:r w:rsidRPr="00982AE0">
        <w:rPr>
          <w:lang w:val="en-GB"/>
        </w:rPr>
        <w:t>Archaeological desk study;</w:t>
      </w:r>
    </w:p>
    <w:p w14:paraId="32FFECF3" w14:textId="30A8F4D1" w:rsidR="007C4DD4" w:rsidRPr="00982AE0" w:rsidRDefault="000037D4" w:rsidP="00AF7FC2">
      <w:pPr>
        <w:pStyle w:val="Lijstalinea"/>
        <w:numPr>
          <w:ilvl w:val="0"/>
          <w:numId w:val="8"/>
        </w:numPr>
        <w:spacing w:after="0" w:line="240" w:lineRule="atLeast"/>
        <w:jc w:val="left"/>
        <w:rPr>
          <w:lang w:val="en-GB"/>
        </w:rPr>
      </w:pPr>
      <w:r w:rsidRPr="00982AE0">
        <w:rPr>
          <w:lang w:val="en-GB"/>
        </w:rPr>
        <w:t>UXO desk study</w:t>
      </w:r>
      <w:r w:rsidR="003E4152" w:rsidRPr="00982AE0">
        <w:rPr>
          <w:lang w:val="en-GB"/>
        </w:rPr>
        <w:t>.</w:t>
      </w:r>
    </w:p>
    <w:p w14:paraId="33DAD8DA" w14:textId="42401D18" w:rsidR="000037D4" w:rsidRPr="00982AE0" w:rsidRDefault="000037D4" w:rsidP="003D574D">
      <w:pPr>
        <w:pStyle w:val="Kop3"/>
        <w:rPr>
          <w:lang w:val="en-GB"/>
        </w:rPr>
      </w:pPr>
      <w:bookmarkStart w:id="143" w:name="_Ref515609584"/>
      <w:bookmarkStart w:id="144" w:name="_Toc140068111"/>
      <w:r w:rsidRPr="00982AE0">
        <w:rPr>
          <w:lang w:val="en-GB"/>
        </w:rPr>
        <w:t>Other information</w:t>
      </w:r>
      <w:bookmarkEnd w:id="143"/>
      <w:bookmarkEnd w:id="144"/>
    </w:p>
    <w:p w14:paraId="00DA1F24" w14:textId="4145F8CB" w:rsidR="000037D4" w:rsidRPr="00982AE0" w:rsidRDefault="000037D4" w:rsidP="00AF7FC2">
      <w:pPr>
        <w:rPr>
          <w:lang w:val="en-GB"/>
        </w:rPr>
      </w:pPr>
      <w:r w:rsidRPr="00982AE0">
        <w:rPr>
          <w:lang w:val="en-GB"/>
        </w:rPr>
        <w:t xml:space="preserve">Further, for information, the results of the geophysical and geotechnical surveys carried out for </w:t>
      </w:r>
      <w:r w:rsidR="002820D8" w:rsidRPr="00982AE0">
        <w:rPr>
          <w:lang w:val="en-GB"/>
        </w:rPr>
        <w:t>other</w:t>
      </w:r>
      <w:r w:rsidR="007C4DD4" w:rsidRPr="00982AE0">
        <w:rPr>
          <w:lang w:val="en-GB"/>
        </w:rPr>
        <w:t xml:space="preserve"> </w:t>
      </w:r>
      <w:r w:rsidRPr="00982AE0">
        <w:rPr>
          <w:lang w:val="en-GB"/>
        </w:rPr>
        <w:t>W</w:t>
      </w:r>
      <w:r w:rsidR="004806D6" w:rsidRPr="00982AE0">
        <w:rPr>
          <w:lang w:val="en-GB"/>
        </w:rPr>
        <w:t xml:space="preserve">ind </w:t>
      </w:r>
      <w:r w:rsidRPr="00982AE0">
        <w:rPr>
          <w:lang w:val="en-GB"/>
        </w:rPr>
        <w:t>F</w:t>
      </w:r>
      <w:r w:rsidR="004806D6" w:rsidRPr="00982AE0">
        <w:rPr>
          <w:lang w:val="en-GB"/>
        </w:rPr>
        <w:t xml:space="preserve">arm </w:t>
      </w:r>
      <w:r w:rsidRPr="00982AE0">
        <w:rPr>
          <w:lang w:val="en-GB"/>
        </w:rPr>
        <w:t>Z</w:t>
      </w:r>
      <w:r w:rsidR="004806D6" w:rsidRPr="00982AE0">
        <w:rPr>
          <w:lang w:val="en-GB"/>
        </w:rPr>
        <w:t>ones</w:t>
      </w:r>
      <w:r w:rsidRPr="00982AE0">
        <w:rPr>
          <w:lang w:val="en-GB"/>
        </w:rPr>
        <w:t xml:space="preserve"> are available at </w:t>
      </w:r>
      <w:hyperlink r:id="rId17" w:history="1">
        <w:r w:rsidRPr="00982AE0">
          <w:rPr>
            <w:rStyle w:val="Hyperlink"/>
            <w:lang w:val="en-GB"/>
          </w:rPr>
          <w:t>https://offshorewind.rvo.nl/</w:t>
        </w:r>
      </w:hyperlink>
      <w:r w:rsidRPr="00982AE0">
        <w:rPr>
          <w:lang w:val="en-GB"/>
        </w:rPr>
        <w:t xml:space="preserve">. It should be noted that this scope of work deviates from those of previous investigations and </w:t>
      </w:r>
      <w:r w:rsidR="0010353E" w:rsidRPr="00982AE0">
        <w:rPr>
          <w:lang w:val="en-GB"/>
        </w:rPr>
        <w:t xml:space="preserve">the current geophysical work </w:t>
      </w:r>
      <w:r w:rsidRPr="00982AE0">
        <w:rPr>
          <w:lang w:val="en-GB"/>
        </w:rPr>
        <w:t>may introduce additional requirements.</w:t>
      </w:r>
    </w:p>
    <w:p w14:paraId="3FE84B44" w14:textId="346651E6" w:rsidR="00DA4F48" w:rsidRPr="00982AE0" w:rsidRDefault="00DA4F48" w:rsidP="003D574D">
      <w:pPr>
        <w:pStyle w:val="Kop3"/>
        <w:rPr>
          <w:lang w:val="en-GB"/>
        </w:rPr>
      </w:pPr>
      <w:bookmarkStart w:id="145" w:name="_Toc140068112"/>
      <w:bookmarkStart w:id="146" w:name="_Hlk140071475"/>
      <w:r w:rsidRPr="00982AE0">
        <w:rPr>
          <w:lang w:val="en-GB"/>
        </w:rPr>
        <w:t>Geophysical Tender</w:t>
      </w:r>
      <w:bookmarkEnd w:id="145"/>
    </w:p>
    <w:p w14:paraId="3F07C033" w14:textId="4FC6B1B8" w:rsidR="00F73946" w:rsidRPr="00AF7FC2" w:rsidRDefault="00DA4F48" w:rsidP="00AF7FC2">
      <w:pPr>
        <w:rPr>
          <w:lang w:val="en-GB"/>
        </w:rPr>
      </w:pPr>
      <w:r w:rsidRPr="00982AE0">
        <w:rPr>
          <w:lang w:val="en-GB"/>
        </w:rPr>
        <w:t>C</w:t>
      </w:r>
      <w:r w:rsidR="00312763" w:rsidRPr="00982AE0">
        <w:rPr>
          <w:lang w:val="en-GB"/>
        </w:rPr>
        <w:t>lient</w:t>
      </w:r>
      <w:r w:rsidRPr="00982AE0">
        <w:rPr>
          <w:lang w:val="en-GB"/>
        </w:rPr>
        <w:t xml:space="preserve"> has published </w:t>
      </w:r>
      <w:r w:rsidR="0010353E" w:rsidRPr="00982AE0">
        <w:rPr>
          <w:lang w:val="en-GB"/>
        </w:rPr>
        <w:t xml:space="preserve">the </w:t>
      </w:r>
      <w:r w:rsidRPr="00982AE0">
        <w:rPr>
          <w:lang w:val="en-GB"/>
        </w:rPr>
        <w:t>tender</w:t>
      </w:r>
      <w:r w:rsidR="004F461D" w:rsidRPr="00982AE0">
        <w:rPr>
          <w:lang w:val="en-GB"/>
        </w:rPr>
        <w:t>s</w:t>
      </w:r>
      <w:r w:rsidRPr="00982AE0">
        <w:rPr>
          <w:lang w:val="en-GB"/>
        </w:rPr>
        <w:t xml:space="preserve"> to select</w:t>
      </w:r>
      <w:r w:rsidR="0010353E" w:rsidRPr="00982AE0">
        <w:rPr>
          <w:lang w:val="en-GB"/>
        </w:rPr>
        <w:t xml:space="preserve"> the s</w:t>
      </w:r>
      <w:r w:rsidR="00312763" w:rsidRPr="00982AE0">
        <w:rPr>
          <w:lang w:val="en-GB"/>
        </w:rPr>
        <w:t>urvey</w:t>
      </w:r>
      <w:r w:rsidRPr="00982AE0">
        <w:rPr>
          <w:lang w:val="en-GB"/>
        </w:rPr>
        <w:t xml:space="preserve"> </w:t>
      </w:r>
      <w:r w:rsidR="0010353E" w:rsidRPr="00982AE0">
        <w:rPr>
          <w:lang w:val="en-GB"/>
        </w:rPr>
        <w:t>contractor</w:t>
      </w:r>
      <w:r w:rsidR="00AB7442" w:rsidRPr="00982AE0">
        <w:rPr>
          <w:lang w:val="en-GB"/>
        </w:rPr>
        <w:t xml:space="preserve">. Information regarding the requirements set for the </w:t>
      </w:r>
      <w:r w:rsidR="0010353E" w:rsidRPr="00982AE0">
        <w:rPr>
          <w:lang w:val="en-GB"/>
        </w:rPr>
        <w:t>s</w:t>
      </w:r>
      <w:r w:rsidR="00312763" w:rsidRPr="00982AE0">
        <w:rPr>
          <w:lang w:val="en-GB"/>
        </w:rPr>
        <w:t>urvey</w:t>
      </w:r>
      <w:r w:rsidR="00AB7442" w:rsidRPr="00982AE0">
        <w:rPr>
          <w:lang w:val="en-GB"/>
        </w:rPr>
        <w:t xml:space="preserve"> </w:t>
      </w:r>
      <w:r w:rsidR="0010353E" w:rsidRPr="00982AE0">
        <w:rPr>
          <w:lang w:val="en-GB"/>
        </w:rPr>
        <w:t>c</w:t>
      </w:r>
      <w:r w:rsidR="00312763" w:rsidRPr="00982AE0">
        <w:rPr>
          <w:lang w:val="en-GB"/>
        </w:rPr>
        <w:t>ontractor</w:t>
      </w:r>
      <w:r w:rsidR="00AB7442" w:rsidRPr="00982AE0">
        <w:rPr>
          <w:lang w:val="en-GB"/>
        </w:rPr>
        <w:t xml:space="preserve"> can be found in the tender documents by link below. </w:t>
      </w:r>
    </w:p>
    <w:p w14:paraId="27C45ACE" w14:textId="21E419DB" w:rsidR="0010353E" w:rsidRPr="00982AE0" w:rsidRDefault="0010353E" w:rsidP="00AF7FC2">
      <w:pPr>
        <w:rPr>
          <w:rFonts w:ascii="Calibri" w:eastAsia="Calibri" w:hAnsi="Calibri"/>
          <w:sz w:val="22"/>
          <w:szCs w:val="22"/>
          <w:lang w:val="en-GB" w:eastAsia="en-GB"/>
        </w:rPr>
      </w:pPr>
    </w:p>
    <w:p w14:paraId="46C0B89B" w14:textId="2A0FDD50" w:rsidR="0010353E" w:rsidRPr="00AF7FC2" w:rsidRDefault="0010353E" w:rsidP="003D574D">
      <w:pPr>
        <w:spacing w:before="0"/>
        <w:rPr>
          <w:rFonts w:cs="Arial"/>
          <w:bCs/>
          <w:kern w:val="32"/>
          <w:sz w:val="24"/>
          <w:szCs w:val="18"/>
          <w:lang w:val="en-GB"/>
        </w:rPr>
      </w:pPr>
      <w:r w:rsidRPr="00AF7FC2">
        <w:rPr>
          <w:rFonts w:eastAsia="Calibri"/>
          <w:szCs w:val="22"/>
          <w:lang w:val="en-GB" w:eastAsia="en-GB"/>
        </w:rPr>
        <w:t xml:space="preserve">Link to tender documents published at </w:t>
      </w:r>
      <w:proofErr w:type="spellStart"/>
      <w:r w:rsidRPr="00AF7FC2">
        <w:rPr>
          <w:rFonts w:eastAsia="Calibri"/>
          <w:szCs w:val="22"/>
          <w:lang w:val="en-GB" w:eastAsia="en-GB"/>
        </w:rPr>
        <w:t>Tenderned</w:t>
      </w:r>
      <w:proofErr w:type="spellEnd"/>
      <w:r w:rsidRPr="00AF7FC2">
        <w:rPr>
          <w:rFonts w:eastAsia="Calibri"/>
          <w:szCs w:val="22"/>
          <w:lang w:val="en-GB" w:eastAsia="en-GB"/>
        </w:rPr>
        <w:t xml:space="preserve"> for the </w:t>
      </w:r>
      <w:r w:rsidR="006C3724" w:rsidRPr="00AF7FC2">
        <w:rPr>
          <w:rFonts w:eastAsia="Calibri"/>
          <w:szCs w:val="22"/>
          <w:lang w:val="en-GB" w:eastAsia="en-GB"/>
        </w:rPr>
        <w:t xml:space="preserve">DDW </w:t>
      </w:r>
      <w:r w:rsidRPr="00AF7FC2">
        <w:rPr>
          <w:rFonts w:eastAsia="Calibri"/>
          <w:szCs w:val="22"/>
          <w:lang w:val="en-GB" w:eastAsia="en-GB"/>
        </w:rPr>
        <w:t xml:space="preserve">geophysical tender: </w:t>
      </w:r>
      <w:hyperlink r:id="rId18" w:history="1">
        <w:r w:rsidR="00440FBB" w:rsidRPr="00AF7FC2">
          <w:rPr>
            <w:rFonts w:eastAsia="Calibri"/>
            <w:szCs w:val="22"/>
            <w:lang w:val="en-GB" w:eastAsia="en-GB"/>
          </w:rPr>
          <w:t xml:space="preserve">Geophysical survey at the offshore </w:t>
        </w:r>
        <w:proofErr w:type="spellStart"/>
        <w:r w:rsidR="00440FBB" w:rsidRPr="00AF7FC2">
          <w:rPr>
            <w:rFonts w:eastAsia="Calibri"/>
            <w:szCs w:val="22"/>
            <w:lang w:val="en-GB" w:eastAsia="en-GB"/>
          </w:rPr>
          <w:t>Doordewind</w:t>
        </w:r>
        <w:proofErr w:type="spellEnd"/>
        <w:r w:rsidR="00440FBB" w:rsidRPr="00AF7FC2">
          <w:rPr>
            <w:rFonts w:eastAsia="Calibri"/>
            <w:szCs w:val="22"/>
            <w:lang w:val="en-GB" w:eastAsia="en-GB"/>
          </w:rPr>
          <w:t xml:space="preserve"> Wind Farm Zone - Details - </w:t>
        </w:r>
        <w:proofErr w:type="spellStart"/>
        <w:r w:rsidR="00440FBB" w:rsidRPr="00AF7FC2">
          <w:rPr>
            <w:rFonts w:eastAsia="Calibri"/>
            <w:szCs w:val="22"/>
            <w:lang w:val="en-GB" w:eastAsia="en-GB"/>
          </w:rPr>
          <w:t>TenderNed</w:t>
        </w:r>
        <w:proofErr w:type="spellEnd"/>
      </w:hyperlink>
      <w:r w:rsidR="00440FBB" w:rsidRPr="00AF7FC2">
        <w:rPr>
          <w:rFonts w:eastAsia="Calibri"/>
          <w:szCs w:val="22"/>
          <w:u w:val="single"/>
          <w:lang w:val="en-GB" w:eastAsia="en-GB"/>
        </w:rPr>
        <w:t xml:space="preserve"> </w:t>
      </w:r>
      <w:bookmarkEnd w:id="146"/>
    </w:p>
    <w:p w14:paraId="4AE948AC" w14:textId="03EEFE9B" w:rsidR="000037D4" w:rsidRPr="00AF7FC2" w:rsidRDefault="000037D4" w:rsidP="003D574D">
      <w:pPr>
        <w:pStyle w:val="Kop1"/>
        <w:rPr>
          <w:lang w:val="en-GB"/>
        </w:rPr>
      </w:pPr>
      <w:bookmarkStart w:id="147" w:name="_Toc397606854"/>
      <w:bookmarkStart w:id="148" w:name="_Toc418687979"/>
      <w:bookmarkStart w:id="149" w:name="_Toc436249553"/>
      <w:bookmarkStart w:id="150" w:name="_Toc515608096"/>
      <w:bookmarkStart w:id="151" w:name="_Toc140068113"/>
      <w:r w:rsidRPr="00AF7FC2">
        <w:rPr>
          <w:lang w:val="en-GB"/>
        </w:rPr>
        <w:lastRenderedPageBreak/>
        <w:t>Scope of Work</w:t>
      </w:r>
      <w:bookmarkEnd w:id="147"/>
      <w:bookmarkEnd w:id="148"/>
      <w:bookmarkEnd w:id="149"/>
      <w:bookmarkEnd w:id="150"/>
      <w:bookmarkEnd w:id="151"/>
    </w:p>
    <w:p w14:paraId="02AA29F9" w14:textId="5F6B7177" w:rsidR="001A5380" w:rsidRPr="00AF7FC2" w:rsidRDefault="001A5380" w:rsidP="003D574D">
      <w:pPr>
        <w:rPr>
          <w:lang w:val="en-GB"/>
        </w:rPr>
      </w:pPr>
      <w:r w:rsidRPr="00AF7FC2">
        <w:rPr>
          <w:lang w:val="en-GB"/>
        </w:rPr>
        <w:t>This section describes the Scope of W</w:t>
      </w:r>
      <w:r w:rsidR="004A2D94" w:rsidRPr="00AF7FC2">
        <w:rPr>
          <w:lang w:val="en-GB"/>
        </w:rPr>
        <w:t>ork</w:t>
      </w:r>
      <w:r w:rsidRPr="00AF7FC2">
        <w:rPr>
          <w:lang w:val="en-GB"/>
        </w:rPr>
        <w:t xml:space="preserve"> for the </w:t>
      </w:r>
      <w:r w:rsidR="00390F7F">
        <w:rPr>
          <w:lang w:val="en-GB"/>
        </w:rPr>
        <w:t>CR</w:t>
      </w:r>
      <w:r w:rsidRPr="00AF7FC2">
        <w:rPr>
          <w:lang w:val="en-GB"/>
        </w:rPr>
        <w:t xml:space="preserve">. Details of the Survey works are presented in </w:t>
      </w:r>
      <w:r w:rsidR="00443A52" w:rsidRPr="00AF7FC2">
        <w:rPr>
          <w:lang w:val="en-GB"/>
        </w:rPr>
        <w:t>Section</w:t>
      </w:r>
      <w:r w:rsidR="00A345A0" w:rsidRPr="00AF7FC2">
        <w:rPr>
          <w:lang w:val="en-GB"/>
        </w:rPr>
        <w:fldChar w:fldCharType="begin"/>
      </w:r>
      <w:r w:rsidR="00A345A0" w:rsidRPr="00AF7FC2">
        <w:rPr>
          <w:lang w:val="en-GB"/>
        </w:rPr>
        <w:instrText xml:space="preserve"> REF _Ref140492696 \r \h </w:instrText>
      </w:r>
      <w:r w:rsidR="003D574D">
        <w:rPr>
          <w:lang w:val="en-GB"/>
        </w:rPr>
        <w:instrText xml:space="preserve"> \* MERGEFORMAT </w:instrText>
      </w:r>
      <w:r w:rsidR="00A345A0" w:rsidRPr="00AF7FC2">
        <w:rPr>
          <w:lang w:val="en-GB"/>
        </w:rPr>
      </w:r>
      <w:r w:rsidR="00A345A0" w:rsidRPr="00AF7FC2">
        <w:rPr>
          <w:lang w:val="en-GB"/>
        </w:rPr>
        <w:fldChar w:fldCharType="separate"/>
      </w:r>
      <w:r w:rsidR="00A345A0" w:rsidRPr="00AF7FC2">
        <w:rPr>
          <w:lang w:val="en-GB"/>
        </w:rPr>
        <w:t>3</w:t>
      </w:r>
      <w:r w:rsidR="00A345A0" w:rsidRPr="00AF7FC2">
        <w:rPr>
          <w:lang w:val="en-GB"/>
        </w:rPr>
        <w:fldChar w:fldCharType="end"/>
      </w:r>
      <w:r w:rsidRPr="00AF7FC2">
        <w:rPr>
          <w:lang w:val="en-GB"/>
        </w:rPr>
        <w:t xml:space="preserve">.  </w:t>
      </w:r>
    </w:p>
    <w:p w14:paraId="77471461" w14:textId="3F4A4BF6" w:rsidR="000037D4" w:rsidRPr="00982AE0" w:rsidRDefault="009216F3" w:rsidP="003D574D">
      <w:pPr>
        <w:pStyle w:val="Kop2"/>
        <w:rPr>
          <w:lang w:val="en-GB"/>
        </w:rPr>
      </w:pPr>
      <w:bookmarkStart w:id="152" w:name="_Toc140068114"/>
      <w:r w:rsidRPr="00982AE0">
        <w:rPr>
          <w:lang w:val="en-GB"/>
        </w:rPr>
        <w:t>Monitoring of Survey Activities</w:t>
      </w:r>
      <w:bookmarkEnd w:id="152"/>
      <w:r w:rsidRPr="00982AE0">
        <w:rPr>
          <w:lang w:val="en-GB"/>
        </w:rPr>
        <w:t xml:space="preserve"> </w:t>
      </w:r>
    </w:p>
    <w:p w14:paraId="1ED125F9" w14:textId="6F0DBEC1" w:rsidR="00D5055F" w:rsidRPr="00982AE0" w:rsidRDefault="000037D4" w:rsidP="00AF7FC2">
      <w:pPr>
        <w:rPr>
          <w:lang w:val="en-GB"/>
        </w:rPr>
      </w:pPr>
      <w:r w:rsidRPr="00982AE0">
        <w:rPr>
          <w:lang w:val="en-GB"/>
        </w:rPr>
        <w:t xml:space="preserve">The </w:t>
      </w:r>
      <w:r w:rsidR="00390F7F">
        <w:rPr>
          <w:lang w:val="en-GB"/>
        </w:rPr>
        <w:t>CR</w:t>
      </w:r>
      <w:r w:rsidR="00D5055F" w:rsidRPr="00982AE0">
        <w:rPr>
          <w:lang w:val="en-GB"/>
        </w:rPr>
        <w:t xml:space="preserve"> will monitor the field works performed by the S</w:t>
      </w:r>
      <w:r w:rsidR="004A2D94" w:rsidRPr="00982AE0">
        <w:rPr>
          <w:lang w:val="en-GB"/>
        </w:rPr>
        <w:t>urvey</w:t>
      </w:r>
      <w:r w:rsidR="00D5055F" w:rsidRPr="00982AE0">
        <w:rPr>
          <w:lang w:val="en-GB"/>
        </w:rPr>
        <w:t xml:space="preserve"> C</w:t>
      </w:r>
      <w:r w:rsidR="004A2D94" w:rsidRPr="00982AE0">
        <w:rPr>
          <w:lang w:val="en-GB"/>
        </w:rPr>
        <w:t>ontractor</w:t>
      </w:r>
      <w:r w:rsidR="00D5055F" w:rsidRPr="00982AE0">
        <w:rPr>
          <w:lang w:val="en-GB"/>
        </w:rPr>
        <w:t xml:space="preserve"> during the execution of the works. The </w:t>
      </w:r>
      <w:r w:rsidR="00390F7F">
        <w:rPr>
          <w:lang w:val="en-GB"/>
        </w:rPr>
        <w:t>CR</w:t>
      </w:r>
      <w:r w:rsidR="00D5055F" w:rsidRPr="00982AE0">
        <w:rPr>
          <w:lang w:val="en-GB"/>
        </w:rPr>
        <w:t xml:space="preserve"> will have the task to monitor safety, </w:t>
      </w:r>
      <w:r w:rsidR="00E7302C" w:rsidRPr="00982AE0">
        <w:rPr>
          <w:lang w:val="en-GB"/>
        </w:rPr>
        <w:t>q</w:t>
      </w:r>
      <w:r w:rsidR="00D5055F" w:rsidRPr="00982AE0">
        <w:rPr>
          <w:lang w:val="en-GB"/>
        </w:rPr>
        <w:t xml:space="preserve">uality and progress of the data acquisition. The geophysical survey works will consist </w:t>
      </w:r>
      <w:r w:rsidR="00FD2E32" w:rsidRPr="00982AE0">
        <w:rPr>
          <w:lang w:val="en-GB"/>
        </w:rPr>
        <w:t xml:space="preserve">of </w:t>
      </w:r>
      <w:r w:rsidR="00D5055F" w:rsidRPr="00982AE0">
        <w:rPr>
          <w:lang w:val="en-GB"/>
        </w:rPr>
        <w:t xml:space="preserve">the following: </w:t>
      </w:r>
    </w:p>
    <w:p w14:paraId="46530D5A" w14:textId="276CB2E3" w:rsidR="00B80D90" w:rsidRPr="00982AE0" w:rsidRDefault="006163CB" w:rsidP="003D574D">
      <w:pPr>
        <w:pStyle w:val="Geenafstand"/>
        <w:numPr>
          <w:ilvl w:val="0"/>
          <w:numId w:val="20"/>
        </w:numPr>
        <w:spacing w:line="240" w:lineRule="atLeast"/>
        <w:rPr>
          <w:rFonts w:ascii="Verdana" w:hAnsi="Verdana"/>
          <w:sz w:val="18"/>
          <w:szCs w:val="18"/>
        </w:rPr>
      </w:pPr>
      <w:r w:rsidRPr="00982AE0">
        <w:rPr>
          <w:rFonts w:ascii="Verdana" w:hAnsi="Verdana"/>
          <w:sz w:val="18"/>
          <w:szCs w:val="18"/>
        </w:rPr>
        <w:t>A s</w:t>
      </w:r>
      <w:r w:rsidR="00B80D90" w:rsidRPr="00982AE0">
        <w:rPr>
          <w:rFonts w:ascii="Verdana" w:hAnsi="Verdana"/>
          <w:sz w:val="18"/>
          <w:szCs w:val="18"/>
        </w:rPr>
        <w:t>eabed survey (SS)</w:t>
      </w:r>
      <w:r w:rsidR="00C50DF4" w:rsidRPr="00982AE0">
        <w:rPr>
          <w:rFonts w:ascii="Verdana" w:hAnsi="Verdana"/>
          <w:sz w:val="18"/>
          <w:szCs w:val="18"/>
        </w:rPr>
        <w:t>,</w:t>
      </w:r>
      <w:r w:rsidR="00B80D90" w:rsidRPr="00982AE0">
        <w:rPr>
          <w:rFonts w:ascii="Verdana" w:hAnsi="Verdana"/>
          <w:sz w:val="18"/>
          <w:szCs w:val="18"/>
        </w:rPr>
        <w:t xml:space="preserve"> which includes MBES, MAG</w:t>
      </w:r>
      <w:r w:rsidRPr="00982AE0">
        <w:rPr>
          <w:rFonts w:ascii="Verdana" w:hAnsi="Verdana"/>
          <w:sz w:val="18"/>
          <w:szCs w:val="18"/>
        </w:rPr>
        <w:t xml:space="preserve">, </w:t>
      </w:r>
      <w:r w:rsidR="00B80D90" w:rsidRPr="00982AE0">
        <w:rPr>
          <w:rFonts w:ascii="Verdana" w:hAnsi="Verdana"/>
          <w:sz w:val="18"/>
          <w:szCs w:val="18"/>
        </w:rPr>
        <w:t>SSS</w:t>
      </w:r>
      <w:r w:rsidRPr="00982AE0">
        <w:rPr>
          <w:rFonts w:ascii="Verdana" w:hAnsi="Verdana"/>
          <w:sz w:val="18"/>
          <w:szCs w:val="18"/>
        </w:rPr>
        <w:t xml:space="preserve"> and SBP</w:t>
      </w:r>
      <w:r w:rsidR="00B80D90" w:rsidRPr="00982AE0">
        <w:rPr>
          <w:rFonts w:ascii="Verdana" w:hAnsi="Verdana"/>
          <w:sz w:val="18"/>
          <w:szCs w:val="18"/>
        </w:rPr>
        <w:t xml:space="preserve">. </w:t>
      </w:r>
    </w:p>
    <w:p w14:paraId="7B341F1E" w14:textId="67992109" w:rsidR="00B80D90" w:rsidRPr="00982AE0" w:rsidRDefault="006163CB" w:rsidP="003D574D">
      <w:pPr>
        <w:pStyle w:val="Geenafstand"/>
        <w:numPr>
          <w:ilvl w:val="0"/>
          <w:numId w:val="20"/>
        </w:numPr>
        <w:spacing w:line="240" w:lineRule="atLeast"/>
        <w:rPr>
          <w:rFonts w:ascii="Verdana" w:hAnsi="Verdana"/>
          <w:sz w:val="18"/>
          <w:szCs w:val="18"/>
        </w:rPr>
      </w:pPr>
      <w:r w:rsidRPr="00982AE0">
        <w:rPr>
          <w:rFonts w:ascii="Verdana" w:hAnsi="Verdana"/>
          <w:sz w:val="18"/>
          <w:szCs w:val="18"/>
        </w:rPr>
        <w:t xml:space="preserve">A </w:t>
      </w:r>
      <w:r w:rsidR="00B80D90" w:rsidRPr="00982AE0">
        <w:rPr>
          <w:rFonts w:ascii="Verdana" w:hAnsi="Verdana"/>
          <w:sz w:val="18"/>
          <w:szCs w:val="18"/>
        </w:rPr>
        <w:t>Full 2D-UHRS survey</w:t>
      </w:r>
      <w:r w:rsidR="00C50DF4" w:rsidRPr="00982AE0">
        <w:rPr>
          <w:rFonts w:ascii="Verdana" w:hAnsi="Verdana"/>
          <w:sz w:val="18"/>
          <w:szCs w:val="18"/>
        </w:rPr>
        <w:t>,</w:t>
      </w:r>
      <w:r w:rsidR="00B80D90" w:rsidRPr="00982AE0">
        <w:rPr>
          <w:rFonts w:ascii="Verdana" w:hAnsi="Verdana"/>
          <w:sz w:val="18"/>
          <w:szCs w:val="18"/>
        </w:rPr>
        <w:t xml:space="preserve"> </w:t>
      </w:r>
      <w:r w:rsidRPr="00982AE0">
        <w:rPr>
          <w:rFonts w:ascii="Verdana" w:hAnsi="Verdana"/>
          <w:sz w:val="18"/>
          <w:szCs w:val="18"/>
        </w:rPr>
        <w:t>which includes MBES, MAG, SSS, SBP and 2D UHRS.</w:t>
      </w:r>
    </w:p>
    <w:p w14:paraId="199AB18B" w14:textId="27156F13" w:rsidR="00B80D90" w:rsidRPr="00982AE0" w:rsidRDefault="00B80D90" w:rsidP="003D574D">
      <w:pPr>
        <w:pStyle w:val="Geenafstand"/>
        <w:numPr>
          <w:ilvl w:val="0"/>
          <w:numId w:val="20"/>
        </w:numPr>
        <w:spacing w:line="240" w:lineRule="atLeast"/>
        <w:rPr>
          <w:rFonts w:ascii="Verdana" w:hAnsi="Verdana"/>
          <w:sz w:val="18"/>
          <w:szCs w:val="18"/>
        </w:rPr>
      </w:pPr>
      <w:r w:rsidRPr="00982AE0">
        <w:rPr>
          <w:rFonts w:ascii="Verdana" w:hAnsi="Verdana"/>
          <w:sz w:val="18"/>
          <w:szCs w:val="18"/>
        </w:rPr>
        <w:t xml:space="preserve">Seabed sampling by means of </w:t>
      </w:r>
      <w:r w:rsidR="006163CB" w:rsidRPr="00982AE0">
        <w:rPr>
          <w:rFonts w:ascii="Verdana" w:hAnsi="Verdana"/>
          <w:sz w:val="18"/>
          <w:szCs w:val="18"/>
        </w:rPr>
        <w:t>g</w:t>
      </w:r>
      <w:r w:rsidRPr="00982AE0">
        <w:rPr>
          <w:rFonts w:ascii="Verdana" w:hAnsi="Verdana"/>
          <w:sz w:val="18"/>
          <w:szCs w:val="18"/>
        </w:rPr>
        <w:t>rab samples</w:t>
      </w:r>
      <w:r w:rsidR="006163CB" w:rsidRPr="00982AE0">
        <w:rPr>
          <w:rFonts w:ascii="Verdana" w:hAnsi="Verdana"/>
          <w:sz w:val="18"/>
          <w:szCs w:val="18"/>
        </w:rPr>
        <w:t xml:space="preserve"> (56 in total).</w:t>
      </w:r>
    </w:p>
    <w:p w14:paraId="75F51B48" w14:textId="2B4CFC3C" w:rsidR="00D02E57" w:rsidRPr="00982AE0" w:rsidRDefault="006163CB" w:rsidP="003D574D">
      <w:pPr>
        <w:pStyle w:val="Geenafstand"/>
        <w:numPr>
          <w:ilvl w:val="0"/>
          <w:numId w:val="20"/>
        </w:numPr>
        <w:spacing w:line="240" w:lineRule="atLeast"/>
        <w:rPr>
          <w:rFonts w:ascii="Verdana" w:hAnsi="Verdana"/>
          <w:sz w:val="18"/>
          <w:szCs w:val="18"/>
        </w:rPr>
      </w:pPr>
      <w:r w:rsidRPr="00982AE0">
        <w:rPr>
          <w:rFonts w:ascii="Verdana" w:hAnsi="Verdana"/>
          <w:sz w:val="18"/>
          <w:szCs w:val="18"/>
        </w:rPr>
        <w:t xml:space="preserve">A </w:t>
      </w:r>
      <w:r w:rsidR="00D02E57" w:rsidRPr="00982AE0">
        <w:rPr>
          <w:rFonts w:ascii="Verdana" w:hAnsi="Verdana"/>
          <w:sz w:val="18"/>
          <w:szCs w:val="18"/>
        </w:rPr>
        <w:t xml:space="preserve">3D-UHRS survey (incl. </w:t>
      </w:r>
      <w:r w:rsidRPr="00982AE0">
        <w:rPr>
          <w:rFonts w:ascii="Verdana" w:hAnsi="Verdana"/>
          <w:sz w:val="18"/>
          <w:szCs w:val="18"/>
        </w:rPr>
        <w:t>M</w:t>
      </w:r>
      <w:r w:rsidR="00D02E57" w:rsidRPr="00982AE0">
        <w:rPr>
          <w:rFonts w:ascii="Verdana" w:hAnsi="Verdana"/>
          <w:sz w:val="18"/>
          <w:szCs w:val="18"/>
        </w:rPr>
        <w:t>BES)</w:t>
      </w:r>
      <w:r w:rsidRPr="00982AE0">
        <w:rPr>
          <w:rFonts w:ascii="Verdana" w:hAnsi="Verdana"/>
          <w:sz w:val="18"/>
          <w:szCs w:val="18"/>
        </w:rPr>
        <w:t>.</w:t>
      </w:r>
      <w:r w:rsidR="00D02E57" w:rsidRPr="00982AE0">
        <w:rPr>
          <w:rFonts w:ascii="Verdana" w:hAnsi="Verdana"/>
          <w:sz w:val="18"/>
          <w:szCs w:val="18"/>
        </w:rPr>
        <w:t xml:space="preserve"> </w:t>
      </w:r>
    </w:p>
    <w:p w14:paraId="4556AF11" w14:textId="71A3025C" w:rsidR="004472F6" w:rsidRPr="00982AE0" w:rsidRDefault="004472F6" w:rsidP="003D574D">
      <w:pPr>
        <w:rPr>
          <w:lang w:val="en-GB"/>
        </w:rPr>
      </w:pPr>
      <w:r w:rsidRPr="00982AE0">
        <w:rPr>
          <w:lang w:val="en-GB"/>
        </w:rPr>
        <w:t>As such, the</w:t>
      </w:r>
      <w:r w:rsidR="00116826" w:rsidRPr="00982AE0">
        <w:rPr>
          <w:lang w:val="en-GB"/>
        </w:rPr>
        <w:t xml:space="preserve"> Offshore Client Representatives</w:t>
      </w:r>
      <w:r w:rsidRPr="00982AE0">
        <w:rPr>
          <w:lang w:val="en-GB"/>
        </w:rPr>
        <w:t xml:space="preserve"> should have experience with:</w:t>
      </w:r>
    </w:p>
    <w:p w14:paraId="67D9AF19" w14:textId="79A902FB" w:rsidR="000037D4" w:rsidRPr="00982AE0" w:rsidRDefault="000037D4" w:rsidP="003D574D">
      <w:pPr>
        <w:pStyle w:val="Geenafstand"/>
        <w:numPr>
          <w:ilvl w:val="0"/>
          <w:numId w:val="20"/>
        </w:numPr>
        <w:spacing w:line="240" w:lineRule="atLeast"/>
        <w:rPr>
          <w:szCs w:val="18"/>
        </w:rPr>
      </w:pPr>
      <w:r w:rsidRPr="00982AE0">
        <w:rPr>
          <w:rFonts w:ascii="Verdana" w:hAnsi="Verdana"/>
          <w:sz w:val="18"/>
          <w:szCs w:val="18"/>
        </w:rPr>
        <w:t>High resolution bathymetric</w:t>
      </w:r>
      <w:r w:rsidR="003266FD" w:rsidRPr="00982AE0">
        <w:rPr>
          <w:rFonts w:ascii="Verdana" w:hAnsi="Verdana"/>
          <w:sz w:val="18"/>
          <w:szCs w:val="18"/>
        </w:rPr>
        <w:t xml:space="preserve"> and backscatter</w:t>
      </w:r>
      <w:r w:rsidRPr="00982AE0">
        <w:rPr>
          <w:rFonts w:ascii="Verdana" w:hAnsi="Verdana"/>
          <w:sz w:val="18"/>
          <w:szCs w:val="18"/>
        </w:rPr>
        <w:t xml:space="preserve"> survey</w:t>
      </w:r>
    </w:p>
    <w:p w14:paraId="251F3870" w14:textId="299AA9CC" w:rsidR="000037D4" w:rsidRPr="00982AE0" w:rsidRDefault="000037D4" w:rsidP="003D574D">
      <w:pPr>
        <w:pStyle w:val="Geenafstand"/>
        <w:numPr>
          <w:ilvl w:val="0"/>
          <w:numId w:val="20"/>
        </w:numPr>
        <w:spacing w:line="240" w:lineRule="atLeast"/>
        <w:rPr>
          <w:szCs w:val="18"/>
        </w:rPr>
      </w:pPr>
      <w:r w:rsidRPr="00982AE0">
        <w:rPr>
          <w:rFonts w:ascii="Verdana" w:hAnsi="Verdana"/>
          <w:sz w:val="18"/>
          <w:szCs w:val="18"/>
        </w:rPr>
        <w:t xml:space="preserve">High resolution side scan sonar </w:t>
      </w:r>
      <w:r w:rsidR="003266FD" w:rsidRPr="00982AE0">
        <w:rPr>
          <w:rFonts w:ascii="Verdana" w:hAnsi="Verdana"/>
          <w:sz w:val="18"/>
          <w:szCs w:val="18"/>
        </w:rPr>
        <w:t>s</w:t>
      </w:r>
      <w:r w:rsidRPr="00982AE0">
        <w:rPr>
          <w:rFonts w:ascii="Verdana" w:hAnsi="Verdana"/>
          <w:sz w:val="18"/>
          <w:szCs w:val="18"/>
        </w:rPr>
        <w:t>urvey</w:t>
      </w:r>
    </w:p>
    <w:p w14:paraId="39C4D8CF" w14:textId="2F664964" w:rsidR="000037D4" w:rsidRPr="00982AE0" w:rsidRDefault="000037D4" w:rsidP="003D574D">
      <w:pPr>
        <w:pStyle w:val="Geenafstand"/>
        <w:numPr>
          <w:ilvl w:val="0"/>
          <w:numId w:val="20"/>
        </w:numPr>
        <w:spacing w:line="240" w:lineRule="atLeast"/>
        <w:rPr>
          <w:szCs w:val="18"/>
        </w:rPr>
      </w:pPr>
      <w:r w:rsidRPr="00982AE0">
        <w:rPr>
          <w:rFonts w:ascii="Verdana" w:hAnsi="Verdana"/>
          <w:sz w:val="18"/>
          <w:szCs w:val="18"/>
        </w:rPr>
        <w:t>Magnetometer survey</w:t>
      </w:r>
    </w:p>
    <w:p w14:paraId="021A5327" w14:textId="1A64B973" w:rsidR="003D0B61" w:rsidRPr="00982AE0" w:rsidRDefault="003D0B61" w:rsidP="003D574D">
      <w:pPr>
        <w:pStyle w:val="Geenafstand"/>
        <w:numPr>
          <w:ilvl w:val="0"/>
          <w:numId w:val="20"/>
        </w:numPr>
        <w:spacing w:line="240" w:lineRule="atLeast"/>
        <w:rPr>
          <w:szCs w:val="18"/>
        </w:rPr>
      </w:pPr>
      <w:r w:rsidRPr="00982AE0">
        <w:rPr>
          <w:rFonts w:ascii="Verdana" w:hAnsi="Verdana"/>
          <w:sz w:val="18"/>
          <w:szCs w:val="18"/>
        </w:rPr>
        <w:t>Shallow Penetration Sub-Bottom Profiler (SBP) survey</w:t>
      </w:r>
    </w:p>
    <w:p w14:paraId="4FBE58E9" w14:textId="04AB5399" w:rsidR="000037D4" w:rsidRPr="00982AE0" w:rsidRDefault="00CB0B41" w:rsidP="003D574D">
      <w:pPr>
        <w:pStyle w:val="Geenafstand"/>
        <w:numPr>
          <w:ilvl w:val="0"/>
          <w:numId w:val="20"/>
        </w:numPr>
        <w:spacing w:line="240" w:lineRule="atLeast"/>
        <w:rPr>
          <w:szCs w:val="18"/>
        </w:rPr>
      </w:pPr>
      <w:r w:rsidRPr="00982AE0">
        <w:rPr>
          <w:rFonts w:ascii="Verdana" w:hAnsi="Verdana"/>
          <w:sz w:val="18"/>
          <w:szCs w:val="18"/>
        </w:rPr>
        <w:t xml:space="preserve">2D </w:t>
      </w:r>
      <w:r w:rsidR="00237CAD" w:rsidRPr="00982AE0">
        <w:rPr>
          <w:rFonts w:ascii="Verdana" w:hAnsi="Verdana"/>
          <w:sz w:val="18"/>
          <w:szCs w:val="18"/>
        </w:rPr>
        <w:t xml:space="preserve">Multi-Channel </w:t>
      </w:r>
      <w:r w:rsidR="003D0B61" w:rsidRPr="00982AE0">
        <w:rPr>
          <w:rFonts w:ascii="Verdana" w:hAnsi="Verdana"/>
          <w:sz w:val="18"/>
          <w:szCs w:val="18"/>
        </w:rPr>
        <w:t xml:space="preserve">Ultra </w:t>
      </w:r>
      <w:r w:rsidR="000037D4" w:rsidRPr="00982AE0">
        <w:rPr>
          <w:rFonts w:ascii="Verdana" w:hAnsi="Verdana"/>
          <w:sz w:val="18"/>
          <w:szCs w:val="18"/>
        </w:rPr>
        <w:t>High</w:t>
      </w:r>
      <w:r w:rsidR="009118EE" w:rsidRPr="00982AE0">
        <w:rPr>
          <w:rFonts w:ascii="Verdana" w:hAnsi="Verdana"/>
          <w:sz w:val="18"/>
          <w:szCs w:val="18"/>
        </w:rPr>
        <w:t>-</w:t>
      </w:r>
      <w:r w:rsidR="00237CAD" w:rsidRPr="00982AE0">
        <w:rPr>
          <w:rFonts w:ascii="Verdana" w:hAnsi="Verdana"/>
          <w:sz w:val="18"/>
          <w:szCs w:val="18"/>
        </w:rPr>
        <w:t>R</w:t>
      </w:r>
      <w:r w:rsidR="000037D4" w:rsidRPr="00982AE0">
        <w:rPr>
          <w:rFonts w:ascii="Verdana" w:hAnsi="Verdana"/>
          <w:sz w:val="18"/>
          <w:szCs w:val="18"/>
        </w:rPr>
        <w:t xml:space="preserve">esolution </w:t>
      </w:r>
      <w:r w:rsidR="003D0B61" w:rsidRPr="00982AE0">
        <w:rPr>
          <w:rFonts w:ascii="Verdana" w:hAnsi="Verdana"/>
          <w:sz w:val="18"/>
          <w:szCs w:val="18"/>
        </w:rPr>
        <w:t>S</w:t>
      </w:r>
      <w:r w:rsidR="000037D4" w:rsidRPr="00982AE0">
        <w:rPr>
          <w:rFonts w:ascii="Verdana" w:hAnsi="Verdana"/>
          <w:sz w:val="18"/>
          <w:szCs w:val="18"/>
        </w:rPr>
        <w:t>eismic</w:t>
      </w:r>
      <w:r w:rsidR="003D0B61" w:rsidRPr="00982AE0">
        <w:rPr>
          <w:rFonts w:ascii="Verdana" w:hAnsi="Verdana"/>
          <w:sz w:val="18"/>
          <w:szCs w:val="18"/>
        </w:rPr>
        <w:t xml:space="preserve"> (</w:t>
      </w:r>
      <w:r w:rsidRPr="00982AE0">
        <w:rPr>
          <w:rFonts w:ascii="Verdana" w:hAnsi="Verdana"/>
          <w:sz w:val="18"/>
          <w:szCs w:val="18"/>
        </w:rPr>
        <w:t>2D-</w:t>
      </w:r>
      <w:r w:rsidR="003D0B61" w:rsidRPr="00982AE0">
        <w:rPr>
          <w:rFonts w:ascii="Verdana" w:hAnsi="Verdana"/>
          <w:sz w:val="18"/>
          <w:szCs w:val="18"/>
        </w:rPr>
        <w:t>UHRS)</w:t>
      </w:r>
      <w:r w:rsidR="000037D4" w:rsidRPr="00982AE0">
        <w:rPr>
          <w:rFonts w:ascii="Verdana" w:hAnsi="Verdana"/>
          <w:sz w:val="18"/>
          <w:szCs w:val="18"/>
        </w:rPr>
        <w:t xml:space="preserve"> profiling survey</w:t>
      </w:r>
    </w:p>
    <w:p w14:paraId="27F514A4" w14:textId="7D5BDB3C" w:rsidR="004472F6" w:rsidRPr="00982AE0" w:rsidRDefault="006846E4" w:rsidP="003D574D">
      <w:pPr>
        <w:pStyle w:val="Geenafstand"/>
        <w:numPr>
          <w:ilvl w:val="0"/>
          <w:numId w:val="20"/>
        </w:numPr>
        <w:spacing w:line="240" w:lineRule="atLeast"/>
        <w:rPr>
          <w:szCs w:val="18"/>
        </w:rPr>
      </w:pPr>
      <w:r>
        <w:rPr>
          <w:szCs w:val="18"/>
        </w:rPr>
        <w:t xml:space="preserve">Two (2) of the ten (10) offered CRs should have experience with </w:t>
      </w:r>
      <w:r w:rsidR="00CB0B41" w:rsidRPr="00982AE0">
        <w:rPr>
          <w:szCs w:val="18"/>
        </w:rPr>
        <w:t xml:space="preserve">3D </w:t>
      </w:r>
      <w:r w:rsidR="007E4411" w:rsidRPr="00982AE0">
        <w:rPr>
          <w:szCs w:val="18"/>
        </w:rPr>
        <w:t>Multi-Channel Ultra High-Resolution Seismic (3D</w:t>
      </w:r>
      <w:r w:rsidR="00CB0B41" w:rsidRPr="00982AE0">
        <w:rPr>
          <w:szCs w:val="18"/>
        </w:rPr>
        <w:t>-</w:t>
      </w:r>
      <w:r w:rsidR="007E4411" w:rsidRPr="00982AE0">
        <w:rPr>
          <w:szCs w:val="18"/>
        </w:rPr>
        <w:t>UHRS) profiling survey</w:t>
      </w:r>
      <w:r>
        <w:rPr>
          <w:szCs w:val="18"/>
        </w:rPr>
        <w:t>.</w:t>
      </w:r>
      <w:r w:rsidR="00EB2686" w:rsidRPr="00982AE0">
        <w:rPr>
          <w:szCs w:val="18"/>
        </w:rPr>
        <w:t xml:space="preserve"> </w:t>
      </w:r>
    </w:p>
    <w:p w14:paraId="3A750EE6" w14:textId="415D9B2C" w:rsidR="009216F3" w:rsidRPr="00982AE0" w:rsidRDefault="009216F3" w:rsidP="003D574D">
      <w:pPr>
        <w:pStyle w:val="Kop2"/>
        <w:rPr>
          <w:lang w:val="en-GB"/>
        </w:rPr>
      </w:pPr>
      <w:bookmarkStart w:id="153" w:name="_Toc140068115"/>
      <w:r w:rsidRPr="00982AE0">
        <w:rPr>
          <w:lang w:val="en-GB"/>
        </w:rPr>
        <w:t>Health Safety Environmental and Quality monitoring</w:t>
      </w:r>
      <w:bookmarkEnd w:id="153"/>
      <w:r w:rsidRPr="00982AE0">
        <w:rPr>
          <w:lang w:val="en-GB"/>
        </w:rPr>
        <w:t xml:space="preserve"> </w:t>
      </w:r>
    </w:p>
    <w:p w14:paraId="19190488" w14:textId="57A61517" w:rsidR="009216F3" w:rsidRPr="00AF7FC2" w:rsidRDefault="009216F3" w:rsidP="003D574D">
      <w:pPr>
        <w:rPr>
          <w:lang w:val="en-GB"/>
        </w:rPr>
      </w:pPr>
      <w:r w:rsidRPr="00AF7FC2">
        <w:rPr>
          <w:lang w:val="en-GB"/>
        </w:rPr>
        <w:t xml:space="preserve">The </w:t>
      </w:r>
      <w:r w:rsidR="00390F7F">
        <w:rPr>
          <w:lang w:val="en-GB"/>
        </w:rPr>
        <w:t>CR</w:t>
      </w:r>
      <w:r w:rsidRPr="00AF7FC2">
        <w:rPr>
          <w:lang w:val="en-GB"/>
        </w:rPr>
        <w:t xml:space="preserve"> will monitor daily the Health, Safety, Environmental and Quality (HSEQ) of the works performed by the S</w:t>
      </w:r>
      <w:r w:rsidR="004A2D94" w:rsidRPr="00AF7FC2">
        <w:rPr>
          <w:lang w:val="en-GB"/>
        </w:rPr>
        <w:t>urvey</w:t>
      </w:r>
      <w:r w:rsidRPr="00AF7FC2">
        <w:rPr>
          <w:lang w:val="en-GB"/>
        </w:rPr>
        <w:t xml:space="preserve"> C</w:t>
      </w:r>
      <w:r w:rsidR="004A2D94" w:rsidRPr="00AF7FC2">
        <w:rPr>
          <w:lang w:val="en-GB"/>
        </w:rPr>
        <w:t>ontractor</w:t>
      </w:r>
      <w:r w:rsidRPr="00AF7FC2">
        <w:rPr>
          <w:lang w:val="en-GB"/>
        </w:rPr>
        <w:t xml:space="preserve">. The </w:t>
      </w:r>
      <w:r w:rsidR="00390F7F">
        <w:rPr>
          <w:lang w:val="en-GB"/>
        </w:rPr>
        <w:t>CR</w:t>
      </w:r>
      <w:r w:rsidRPr="00AF7FC2">
        <w:rPr>
          <w:lang w:val="en-GB"/>
        </w:rPr>
        <w:t xml:space="preserve"> will assess if the S</w:t>
      </w:r>
      <w:r w:rsidR="004A2D94" w:rsidRPr="00AF7FC2">
        <w:rPr>
          <w:lang w:val="en-GB"/>
        </w:rPr>
        <w:t xml:space="preserve">urvey </w:t>
      </w:r>
      <w:r w:rsidRPr="00AF7FC2">
        <w:rPr>
          <w:lang w:val="en-GB"/>
        </w:rPr>
        <w:t>C</w:t>
      </w:r>
      <w:r w:rsidR="004A2D94" w:rsidRPr="00AF7FC2">
        <w:rPr>
          <w:lang w:val="en-GB"/>
        </w:rPr>
        <w:t>ontractor</w:t>
      </w:r>
      <w:r w:rsidRPr="00AF7FC2">
        <w:rPr>
          <w:lang w:val="en-GB"/>
        </w:rPr>
        <w:t xml:space="preserve"> is working according their own HSE</w:t>
      </w:r>
      <w:r w:rsidR="001A5380" w:rsidRPr="00AF7FC2">
        <w:rPr>
          <w:lang w:val="en-GB"/>
        </w:rPr>
        <w:t>Q procedures and as per the requirements as set by C</w:t>
      </w:r>
      <w:r w:rsidR="004A2D94" w:rsidRPr="00AF7FC2">
        <w:rPr>
          <w:lang w:val="en-GB"/>
        </w:rPr>
        <w:t>lient</w:t>
      </w:r>
      <w:r w:rsidR="001A5380" w:rsidRPr="00AF7FC2">
        <w:rPr>
          <w:lang w:val="en-GB"/>
        </w:rPr>
        <w:t>. Reference is made to the HSE and Quality requirements as set in the tender for the S</w:t>
      </w:r>
      <w:r w:rsidR="004A2D94" w:rsidRPr="00AF7FC2">
        <w:rPr>
          <w:lang w:val="en-GB"/>
        </w:rPr>
        <w:t>urvey</w:t>
      </w:r>
      <w:r w:rsidR="001A5380" w:rsidRPr="00AF7FC2">
        <w:rPr>
          <w:lang w:val="en-GB"/>
        </w:rPr>
        <w:t xml:space="preserve"> C</w:t>
      </w:r>
      <w:r w:rsidR="004A2D94" w:rsidRPr="00AF7FC2">
        <w:rPr>
          <w:lang w:val="en-GB"/>
        </w:rPr>
        <w:t>ontractor</w:t>
      </w:r>
      <w:r w:rsidR="00140505" w:rsidRPr="00AF7FC2">
        <w:rPr>
          <w:lang w:val="en-GB"/>
        </w:rPr>
        <w:t>.</w:t>
      </w:r>
    </w:p>
    <w:p w14:paraId="7E6C2A40" w14:textId="19840A7E" w:rsidR="00396F33" w:rsidRPr="00AF7FC2" w:rsidRDefault="00396F33" w:rsidP="003D574D">
      <w:pPr>
        <w:rPr>
          <w:lang w:val="en-GB"/>
        </w:rPr>
      </w:pPr>
      <w:r w:rsidRPr="00AF7FC2">
        <w:rPr>
          <w:color w:val="000000" w:themeColor="text1"/>
          <w:lang w:val="en-GB"/>
        </w:rPr>
        <w:t xml:space="preserve">Furthermore, </w:t>
      </w:r>
      <w:r w:rsidRPr="00AF7FC2">
        <w:rPr>
          <w:lang w:val="en-GB"/>
        </w:rPr>
        <w:t xml:space="preserve">the </w:t>
      </w:r>
      <w:r w:rsidR="00390F7F">
        <w:rPr>
          <w:lang w:val="en-GB"/>
        </w:rPr>
        <w:t>CR</w:t>
      </w:r>
      <w:r w:rsidRPr="00AF7FC2">
        <w:rPr>
          <w:lang w:val="en-GB"/>
        </w:rPr>
        <w:t xml:space="preserve"> will monitor </w:t>
      </w:r>
      <w:r w:rsidR="00AD05D0" w:rsidRPr="00AF7FC2">
        <w:rPr>
          <w:lang w:val="en-GB"/>
        </w:rPr>
        <w:t xml:space="preserve">if </w:t>
      </w:r>
      <w:r w:rsidRPr="00AF7FC2">
        <w:rPr>
          <w:lang w:val="en-GB"/>
        </w:rPr>
        <w:t xml:space="preserve"> the </w:t>
      </w:r>
      <w:r w:rsidR="004A2D94" w:rsidRPr="00AF7FC2">
        <w:rPr>
          <w:lang w:val="en-GB"/>
        </w:rPr>
        <w:t>Survey</w:t>
      </w:r>
      <w:r w:rsidRPr="00AF7FC2">
        <w:rPr>
          <w:lang w:val="en-GB"/>
        </w:rPr>
        <w:t xml:space="preserve"> C</w:t>
      </w:r>
      <w:r w:rsidR="004A2D94" w:rsidRPr="00AF7FC2">
        <w:rPr>
          <w:lang w:val="en-GB"/>
        </w:rPr>
        <w:t>ontractor</w:t>
      </w:r>
      <w:r w:rsidRPr="00AF7FC2">
        <w:rPr>
          <w:lang w:val="en-GB"/>
        </w:rPr>
        <w:t xml:space="preserve"> </w:t>
      </w:r>
      <w:r w:rsidR="00E85210" w:rsidRPr="00AF7FC2">
        <w:rPr>
          <w:lang w:val="en-GB"/>
        </w:rPr>
        <w:t>respects the criteria</w:t>
      </w:r>
      <w:r w:rsidR="00AD05D0" w:rsidRPr="00AF7FC2">
        <w:rPr>
          <w:lang w:val="en-GB"/>
        </w:rPr>
        <w:t xml:space="preserve">, which will be </w:t>
      </w:r>
      <w:r w:rsidR="00E85210" w:rsidRPr="00AF7FC2">
        <w:rPr>
          <w:lang w:val="en-GB"/>
        </w:rPr>
        <w:t xml:space="preserve">provided as part of the exemption for underwater noise, </w:t>
      </w:r>
      <w:r w:rsidR="00AD05D0" w:rsidRPr="00AF7FC2">
        <w:rPr>
          <w:lang w:val="en-GB"/>
        </w:rPr>
        <w:t>which are likely to include</w:t>
      </w:r>
      <w:r w:rsidR="00E85210" w:rsidRPr="00AF7FC2">
        <w:rPr>
          <w:lang w:val="en-GB"/>
        </w:rPr>
        <w:t xml:space="preserve">; </w:t>
      </w:r>
    </w:p>
    <w:p w14:paraId="017EFFF6" w14:textId="6428FFEF" w:rsidR="00396F33" w:rsidRPr="00982AE0" w:rsidRDefault="00396F33" w:rsidP="003D574D">
      <w:pPr>
        <w:pStyle w:val="Geenafstand"/>
        <w:numPr>
          <w:ilvl w:val="0"/>
          <w:numId w:val="20"/>
        </w:numPr>
        <w:spacing w:line="240" w:lineRule="atLeast"/>
        <w:rPr>
          <w:szCs w:val="18"/>
        </w:rPr>
      </w:pPr>
      <w:r w:rsidRPr="00982AE0">
        <w:rPr>
          <w:rFonts w:ascii="Verdana" w:hAnsi="Verdana"/>
          <w:sz w:val="18"/>
          <w:szCs w:val="18"/>
        </w:rPr>
        <w:t xml:space="preserve">Use of Acoustic Deterrent Device (ADD) for porpoises, </w:t>
      </w:r>
      <w:r w:rsidR="00AD05D0" w:rsidRPr="00982AE0">
        <w:rPr>
          <w:rFonts w:ascii="Verdana" w:hAnsi="Verdana"/>
          <w:sz w:val="18"/>
          <w:szCs w:val="18"/>
        </w:rPr>
        <w:t xml:space="preserve">before </w:t>
      </w:r>
      <w:r w:rsidRPr="00982AE0">
        <w:rPr>
          <w:rFonts w:ascii="Verdana" w:hAnsi="Verdana"/>
          <w:sz w:val="18"/>
          <w:szCs w:val="18"/>
        </w:rPr>
        <w:t>sub</w:t>
      </w:r>
      <w:r w:rsidR="00B951DD" w:rsidRPr="00982AE0">
        <w:rPr>
          <w:rFonts w:ascii="Verdana" w:hAnsi="Verdana"/>
          <w:sz w:val="18"/>
          <w:szCs w:val="18"/>
        </w:rPr>
        <w:t>-</w:t>
      </w:r>
      <w:r w:rsidRPr="00982AE0">
        <w:rPr>
          <w:rFonts w:ascii="Verdana" w:hAnsi="Verdana"/>
          <w:sz w:val="18"/>
          <w:szCs w:val="18"/>
        </w:rPr>
        <w:t xml:space="preserve">bottom profilers </w:t>
      </w:r>
      <w:r w:rsidR="00AD05D0" w:rsidRPr="00982AE0">
        <w:rPr>
          <w:rFonts w:ascii="Verdana" w:hAnsi="Verdana"/>
          <w:sz w:val="18"/>
          <w:szCs w:val="18"/>
        </w:rPr>
        <w:t>will be turned on</w:t>
      </w:r>
      <w:r w:rsidR="008B5346" w:rsidRPr="00982AE0">
        <w:rPr>
          <w:rFonts w:ascii="Verdana" w:hAnsi="Verdana"/>
          <w:sz w:val="18"/>
          <w:szCs w:val="18"/>
        </w:rPr>
        <w:t>.</w:t>
      </w:r>
    </w:p>
    <w:p w14:paraId="0D5632CD" w14:textId="6379CB44" w:rsidR="00396F33" w:rsidRPr="00982AE0" w:rsidRDefault="00396F33" w:rsidP="003D574D">
      <w:pPr>
        <w:pStyle w:val="Geenafstand"/>
        <w:numPr>
          <w:ilvl w:val="0"/>
          <w:numId w:val="20"/>
        </w:numPr>
        <w:spacing w:line="240" w:lineRule="atLeast"/>
        <w:rPr>
          <w:szCs w:val="18"/>
        </w:rPr>
      </w:pPr>
      <w:r w:rsidRPr="00982AE0">
        <w:rPr>
          <w:rFonts w:ascii="Verdana" w:hAnsi="Verdana"/>
          <w:sz w:val="18"/>
          <w:szCs w:val="18"/>
        </w:rPr>
        <w:t>Soft start procedure of the sub</w:t>
      </w:r>
      <w:r w:rsidR="00B951DD" w:rsidRPr="00982AE0">
        <w:rPr>
          <w:rFonts w:ascii="Verdana" w:hAnsi="Verdana"/>
          <w:sz w:val="18"/>
          <w:szCs w:val="18"/>
        </w:rPr>
        <w:t>-</w:t>
      </w:r>
      <w:r w:rsidRPr="00982AE0">
        <w:rPr>
          <w:rFonts w:ascii="Verdana" w:hAnsi="Verdana"/>
          <w:sz w:val="18"/>
          <w:szCs w:val="18"/>
        </w:rPr>
        <w:t>bottom equipment with description of duration and power settings of the equipment to allow porpoise mammals to leave site</w:t>
      </w:r>
      <w:r w:rsidR="008B5346" w:rsidRPr="00982AE0">
        <w:rPr>
          <w:rFonts w:ascii="Verdana" w:hAnsi="Verdana"/>
          <w:sz w:val="18"/>
          <w:szCs w:val="18"/>
        </w:rPr>
        <w:t>.</w:t>
      </w:r>
      <w:r w:rsidRPr="00982AE0">
        <w:rPr>
          <w:rFonts w:ascii="Verdana" w:hAnsi="Verdana"/>
          <w:sz w:val="18"/>
          <w:szCs w:val="18"/>
        </w:rPr>
        <w:t xml:space="preserve"> </w:t>
      </w:r>
    </w:p>
    <w:p w14:paraId="7F2F8F94" w14:textId="6FE474B5" w:rsidR="000306BD" w:rsidRPr="00AF7FC2" w:rsidRDefault="00D65407" w:rsidP="003D574D">
      <w:pPr>
        <w:pStyle w:val="Kop2"/>
        <w:rPr>
          <w:lang w:val="en-GB"/>
        </w:rPr>
      </w:pPr>
      <w:bookmarkStart w:id="154" w:name="_Toc140068116"/>
      <w:r w:rsidRPr="00AF7FC2">
        <w:rPr>
          <w:lang w:val="en-GB"/>
        </w:rPr>
        <w:t xml:space="preserve">Number of </w:t>
      </w:r>
      <w:r w:rsidR="000306BD" w:rsidRPr="00AF7FC2">
        <w:rPr>
          <w:lang w:val="en-GB"/>
        </w:rPr>
        <w:t xml:space="preserve">Client </w:t>
      </w:r>
      <w:r w:rsidR="004A2D94" w:rsidRPr="00AF7FC2">
        <w:rPr>
          <w:lang w:val="en-GB"/>
        </w:rPr>
        <w:t>R</w:t>
      </w:r>
      <w:r w:rsidR="000306BD" w:rsidRPr="00AF7FC2">
        <w:rPr>
          <w:lang w:val="en-GB"/>
        </w:rPr>
        <w:t>epresentative</w:t>
      </w:r>
      <w:r w:rsidR="008B5346" w:rsidRPr="00AF7FC2">
        <w:rPr>
          <w:lang w:val="en-GB"/>
        </w:rPr>
        <w:t>s</w:t>
      </w:r>
      <w:bookmarkEnd w:id="154"/>
    </w:p>
    <w:p w14:paraId="0F3373C7" w14:textId="77777777" w:rsidR="00AC6C35" w:rsidRPr="00AF7FC2" w:rsidRDefault="008B5346" w:rsidP="00AF7FC2">
      <w:pPr>
        <w:rPr>
          <w:lang w:val="en-GB"/>
        </w:rPr>
      </w:pPr>
      <w:r w:rsidRPr="00AF7FC2">
        <w:rPr>
          <w:lang w:val="en-GB"/>
        </w:rPr>
        <w:t>C</w:t>
      </w:r>
      <w:r w:rsidR="004A2D94" w:rsidRPr="00AF7FC2">
        <w:rPr>
          <w:lang w:val="en-GB"/>
        </w:rPr>
        <w:t>lient</w:t>
      </w:r>
      <w:r w:rsidR="00414D10" w:rsidRPr="00AF7FC2">
        <w:rPr>
          <w:lang w:val="en-GB"/>
        </w:rPr>
        <w:t xml:space="preserve"> </w:t>
      </w:r>
      <w:r w:rsidR="00146434" w:rsidRPr="00AF7FC2">
        <w:rPr>
          <w:lang w:val="en-GB"/>
        </w:rPr>
        <w:t>expect</w:t>
      </w:r>
      <w:r w:rsidRPr="00AF7FC2">
        <w:rPr>
          <w:lang w:val="en-GB"/>
        </w:rPr>
        <w:t>s</w:t>
      </w:r>
      <w:r w:rsidR="00146434" w:rsidRPr="00AF7FC2">
        <w:rPr>
          <w:lang w:val="en-GB"/>
        </w:rPr>
        <w:t xml:space="preserve"> the S</w:t>
      </w:r>
      <w:r w:rsidR="004A2D94" w:rsidRPr="00AF7FC2">
        <w:rPr>
          <w:lang w:val="en-GB"/>
        </w:rPr>
        <w:t>urvey</w:t>
      </w:r>
      <w:r w:rsidR="00146434" w:rsidRPr="00AF7FC2">
        <w:rPr>
          <w:lang w:val="en-GB"/>
        </w:rPr>
        <w:t xml:space="preserve"> C</w:t>
      </w:r>
      <w:r w:rsidR="004A2D94" w:rsidRPr="00AF7FC2">
        <w:rPr>
          <w:lang w:val="en-GB"/>
        </w:rPr>
        <w:t>ontractor</w:t>
      </w:r>
      <w:r w:rsidR="004169E0" w:rsidRPr="00AF7FC2">
        <w:rPr>
          <w:lang w:val="en-GB"/>
        </w:rPr>
        <w:t>s</w:t>
      </w:r>
      <w:r w:rsidR="00146434" w:rsidRPr="00AF7FC2">
        <w:rPr>
          <w:lang w:val="en-GB"/>
        </w:rPr>
        <w:t xml:space="preserve"> will work with </w:t>
      </w:r>
      <w:r w:rsidR="00AC6C35" w:rsidRPr="00AF7FC2">
        <w:rPr>
          <w:lang w:val="en-GB"/>
        </w:rPr>
        <w:t>a different number of vessels for the execution of the different LOTs within the geophysical survey:</w:t>
      </w:r>
    </w:p>
    <w:p w14:paraId="56A88063" w14:textId="53AC7AEC" w:rsidR="00AC6C35" w:rsidRPr="00AF7FC2" w:rsidRDefault="006A2515" w:rsidP="00AF7FC2">
      <w:pPr>
        <w:rPr>
          <w:lang w:val="en-GB"/>
        </w:rPr>
      </w:pPr>
      <w:r w:rsidRPr="00AF7FC2">
        <w:rPr>
          <w:lang w:val="en-GB"/>
        </w:rPr>
        <w:t>For the Seabed Survey</w:t>
      </w:r>
      <w:r w:rsidR="006C3724" w:rsidRPr="00AF7FC2">
        <w:rPr>
          <w:lang w:val="en-GB"/>
        </w:rPr>
        <w:t xml:space="preserve"> (LOT 1)</w:t>
      </w:r>
      <w:r w:rsidRPr="00AF7FC2">
        <w:rPr>
          <w:lang w:val="en-GB"/>
        </w:rPr>
        <w:t xml:space="preserve"> one</w:t>
      </w:r>
      <w:r w:rsidR="0054358F" w:rsidRPr="00AF7FC2">
        <w:rPr>
          <w:lang w:val="en-GB"/>
        </w:rPr>
        <w:t xml:space="preserve"> </w:t>
      </w:r>
      <w:r w:rsidRPr="00AF7FC2">
        <w:rPr>
          <w:lang w:val="en-GB"/>
        </w:rPr>
        <w:t>(1) to two (2) vessels are expected to perform the work, with the possibility that the works might be performed by Unmanned Survey Vessel (USVs)</w:t>
      </w:r>
      <w:r w:rsidR="00440FBB">
        <w:rPr>
          <w:rStyle w:val="Voetnootmarkering"/>
          <w:lang w:val="en-GB"/>
        </w:rPr>
        <w:footnoteReference w:id="1"/>
      </w:r>
      <w:r w:rsidRPr="00AF7FC2">
        <w:rPr>
          <w:lang w:val="en-GB"/>
        </w:rPr>
        <w:t xml:space="preserve">. </w:t>
      </w:r>
      <w:r w:rsidR="00AC6C35" w:rsidRPr="00AF7FC2">
        <w:rPr>
          <w:lang w:val="en-GB"/>
        </w:rPr>
        <w:t xml:space="preserve">For the full 2D UHRS survey </w:t>
      </w:r>
      <w:r w:rsidR="006C3724" w:rsidRPr="00AF7FC2">
        <w:rPr>
          <w:lang w:val="en-GB"/>
        </w:rPr>
        <w:t xml:space="preserve">(LOT 2) </w:t>
      </w:r>
      <w:r w:rsidR="00AC6C35" w:rsidRPr="00AF7FC2">
        <w:rPr>
          <w:lang w:val="en-GB"/>
        </w:rPr>
        <w:t xml:space="preserve">one </w:t>
      </w:r>
      <w:r w:rsidR="0088307F" w:rsidRPr="00AF7FC2">
        <w:rPr>
          <w:lang w:val="en-GB"/>
        </w:rPr>
        <w:t>(</w:t>
      </w:r>
      <w:r w:rsidR="00AC6C35" w:rsidRPr="00AF7FC2">
        <w:rPr>
          <w:lang w:val="en-GB"/>
        </w:rPr>
        <w:t>1</w:t>
      </w:r>
      <w:r w:rsidR="0088307F" w:rsidRPr="00AF7FC2">
        <w:rPr>
          <w:lang w:val="en-GB"/>
        </w:rPr>
        <w:t xml:space="preserve">) </w:t>
      </w:r>
      <w:r w:rsidR="00D6767A" w:rsidRPr="00AF7FC2">
        <w:rPr>
          <w:lang w:val="en-GB"/>
        </w:rPr>
        <w:t xml:space="preserve">to </w:t>
      </w:r>
      <w:r w:rsidR="00AC6C35" w:rsidRPr="00AF7FC2">
        <w:rPr>
          <w:lang w:val="en-GB"/>
        </w:rPr>
        <w:t xml:space="preserve">two </w:t>
      </w:r>
      <w:r w:rsidR="00146434" w:rsidRPr="00AF7FC2">
        <w:rPr>
          <w:lang w:val="en-GB"/>
        </w:rPr>
        <w:t>(</w:t>
      </w:r>
      <w:r w:rsidR="00AC6C35" w:rsidRPr="00AF7FC2">
        <w:rPr>
          <w:lang w:val="en-GB"/>
        </w:rPr>
        <w:t>2</w:t>
      </w:r>
      <w:r w:rsidR="00146434" w:rsidRPr="00AF7FC2">
        <w:rPr>
          <w:lang w:val="en-GB"/>
        </w:rPr>
        <w:t>) vessels</w:t>
      </w:r>
      <w:r w:rsidR="00AC6C35" w:rsidRPr="00AF7FC2">
        <w:rPr>
          <w:lang w:val="en-GB"/>
        </w:rPr>
        <w:t xml:space="preserve"> are expected to perform the work. For the 3D UHRS survey</w:t>
      </w:r>
      <w:r w:rsidR="006C3724" w:rsidRPr="00AF7FC2">
        <w:rPr>
          <w:lang w:val="en-GB"/>
        </w:rPr>
        <w:t xml:space="preserve"> (LOT 3)</w:t>
      </w:r>
      <w:r w:rsidR="00AC6C35" w:rsidRPr="00AF7FC2">
        <w:rPr>
          <w:lang w:val="en-GB"/>
        </w:rPr>
        <w:t xml:space="preserve"> one vessel </w:t>
      </w:r>
      <w:r w:rsidR="0054358F" w:rsidRPr="00AF7FC2">
        <w:rPr>
          <w:lang w:val="en-GB"/>
        </w:rPr>
        <w:t>is</w:t>
      </w:r>
      <w:r w:rsidR="00AC6C35" w:rsidRPr="00AF7FC2">
        <w:rPr>
          <w:lang w:val="en-GB"/>
        </w:rPr>
        <w:t xml:space="preserve"> expected to perform the work.</w:t>
      </w:r>
    </w:p>
    <w:p w14:paraId="507E470D" w14:textId="6C746582" w:rsidR="000306BD" w:rsidRPr="00AF7FC2" w:rsidRDefault="000306BD" w:rsidP="00AF7FC2">
      <w:pPr>
        <w:rPr>
          <w:lang w:val="en-GB"/>
        </w:rPr>
      </w:pPr>
      <w:r w:rsidRPr="00AF7FC2">
        <w:rPr>
          <w:lang w:val="en-GB"/>
        </w:rPr>
        <w:lastRenderedPageBreak/>
        <w:t xml:space="preserve">For each vessel one (1) </w:t>
      </w:r>
      <w:r w:rsidR="00390F7F">
        <w:rPr>
          <w:lang w:val="en-GB"/>
        </w:rPr>
        <w:t>CR</w:t>
      </w:r>
      <w:r w:rsidRPr="00AF7FC2">
        <w:rPr>
          <w:lang w:val="en-GB"/>
        </w:rPr>
        <w:t xml:space="preserve"> shall be available on the vessel and will work in a 12 hour shift</w:t>
      </w:r>
      <w:r w:rsidR="00AC6C35" w:rsidRPr="00AF7FC2">
        <w:rPr>
          <w:lang w:val="en-GB"/>
        </w:rPr>
        <w:t xml:space="preserve">. </w:t>
      </w:r>
      <w:r w:rsidR="006A2515" w:rsidRPr="00AF7FC2">
        <w:rPr>
          <w:lang w:val="en-GB"/>
        </w:rPr>
        <w:t xml:space="preserve">In case USVs are deployed the </w:t>
      </w:r>
      <w:r w:rsidR="00390F7F">
        <w:rPr>
          <w:lang w:val="en-GB"/>
        </w:rPr>
        <w:t>CR</w:t>
      </w:r>
      <w:r w:rsidR="00AC6C35" w:rsidRPr="00AF7FC2">
        <w:rPr>
          <w:lang w:val="en-GB"/>
        </w:rPr>
        <w:t xml:space="preserve"> will</w:t>
      </w:r>
      <w:r w:rsidR="006A2515" w:rsidRPr="00AF7FC2">
        <w:rPr>
          <w:lang w:val="en-GB"/>
        </w:rPr>
        <w:t xml:space="preserve"> be required to</w:t>
      </w:r>
      <w:r w:rsidR="00AC6C35" w:rsidRPr="00AF7FC2">
        <w:rPr>
          <w:lang w:val="en-GB"/>
        </w:rPr>
        <w:t xml:space="preserve"> monitor multiple USVs simultaneously during </w:t>
      </w:r>
      <w:r w:rsidR="006A2515" w:rsidRPr="00AF7FC2">
        <w:rPr>
          <w:lang w:val="en-GB"/>
        </w:rPr>
        <w:t>the</w:t>
      </w:r>
      <w:r w:rsidR="00AC6C35" w:rsidRPr="00AF7FC2">
        <w:rPr>
          <w:lang w:val="en-GB"/>
        </w:rPr>
        <w:t xml:space="preserve"> 12 hour shift.</w:t>
      </w:r>
      <w:r w:rsidRPr="00AF7FC2">
        <w:rPr>
          <w:lang w:val="en-GB"/>
        </w:rPr>
        <w:t xml:space="preserve"> Sufficient personnel should be available to allow for </w:t>
      </w:r>
      <w:r w:rsidR="00390F7F">
        <w:rPr>
          <w:lang w:val="en-GB"/>
        </w:rPr>
        <w:t>CR</w:t>
      </w:r>
      <w:r w:rsidR="006A2515" w:rsidRPr="00AF7FC2">
        <w:rPr>
          <w:lang w:val="en-GB"/>
        </w:rPr>
        <w:t xml:space="preserve"> change-outs (e.g., during crew changes)</w:t>
      </w:r>
      <w:r w:rsidRPr="00AF7FC2">
        <w:rPr>
          <w:lang w:val="en-GB"/>
        </w:rPr>
        <w:t xml:space="preserve">. </w:t>
      </w:r>
    </w:p>
    <w:p w14:paraId="4C6E351B" w14:textId="383A540E" w:rsidR="000306BD" w:rsidRPr="00AF7FC2" w:rsidRDefault="000306BD" w:rsidP="00AF7FC2">
      <w:pPr>
        <w:rPr>
          <w:lang w:val="en-GB"/>
        </w:rPr>
      </w:pPr>
      <w:r w:rsidRPr="00AF7FC2">
        <w:rPr>
          <w:lang w:val="en-GB"/>
        </w:rPr>
        <w:t>The duration of rotations between crew changes is to be determined by the S</w:t>
      </w:r>
      <w:r w:rsidR="008179A2" w:rsidRPr="00AF7FC2">
        <w:rPr>
          <w:lang w:val="en-GB"/>
        </w:rPr>
        <w:t>urvey</w:t>
      </w:r>
      <w:r w:rsidRPr="00AF7FC2">
        <w:rPr>
          <w:lang w:val="en-GB"/>
        </w:rPr>
        <w:t xml:space="preserve"> C</w:t>
      </w:r>
      <w:r w:rsidR="008179A2" w:rsidRPr="00AF7FC2">
        <w:rPr>
          <w:lang w:val="en-GB"/>
        </w:rPr>
        <w:t>ontractor</w:t>
      </w:r>
      <w:r w:rsidRPr="00AF7FC2">
        <w:rPr>
          <w:lang w:val="en-GB"/>
        </w:rPr>
        <w:t xml:space="preserve">. </w:t>
      </w:r>
      <w:r w:rsidR="008B5346" w:rsidRPr="00AF7FC2">
        <w:rPr>
          <w:lang w:val="en-GB"/>
        </w:rPr>
        <w:t xml:space="preserve">The </w:t>
      </w:r>
      <w:r w:rsidR="00390F7F">
        <w:rPr>
          <w:lang w:val="en-GB"/>
        </w:rPr>
        <w:t>CR</w:t>
      </w:r>
      <w:r w:rsidRPr="00AF7FC2">
        <w:rPr>
          <w:lang w:val="en-GB"/>
        </w:rPr>
        <w:t xml:space="preserve"> rotation schedule shall be based on the S</w:t>
      </w:r>
      <w:r w:rsidR="008179A2" w:rsidRPr="00AF7FC2">
        <w:rPr>
          <w:lang w:val="en-GB"/>
        </w:rPr>
        <w:t>urvey</w:t>
      </w:r>
      <w:r w:rsidRPr="00AF7FC2">
        <w:rPr>
          <w:lang w:val="en-GB"/>
        </w:rPr>
        <w:t xml:space="preserve"> C</w:t>
      </w:r>
      <w:r w:rsidR="008179A2" w:rsidRPr="00AF7FC2">
        <w:rPr>
          <w:lang w:val="en-GB"/>
        </w:rPr>
        <w:t>ontractor</w:t>
      </w:r>
      <w:r w:rsidRPr="00AF7FC2">
        <w:rPr>
          <w:lang w:val="en-GB"/>
        </w:rPr>
        <w:t>’s rotation plan. C</w:t>
      </w:r>
      <w:r w:rsidR="008179A2" w:rsidRPr="00AF7FC2">
        <w:rPr>
          <w:lang w:val="en-GB"/>
        </w:rPr>
        <w:t>lient</w:t>
      </w:r>
      <w:r w:rsidRPr="00AF7FC2">
        <w:rPr>
          <w:lang w:val="en-GB"/>
        </w:rPr>
        <w:t xml:space="preserve"> expects a possibility to change </w:t>
      </w:r>
      <w:r w:rsidR="00390F7F">
        <w:rPr>
          <w:lang w:val="en-GB"/>
        </w:rPr>
        <w:t>CR</w:t>
      </w:r>
      <w:r w:rsidRPr="00AF7FC2">
        <w:rPr>
          <w:lang w:val="en-GB"/>
        </w:rPr>
        <w:t xml:space="preserve"> each 3-</w:t>
      </w:r>
      <w:r w:rsidR="009C6BB7" w:rsidRPr="00AF7FC2">
        <w:rPr>
          <w:lang w:val="en-GB"/>
        </w:rPr>
        <w:t>5</w:t>
      </w:r>
      <w:r w:rsidRPr="00AF7FC2">
        <w:rPr>
          <w:lang w:val="en-GB"/>
        </w:rPr>
        <w:t xml:space="preserve"> weeks.</w:t>
      </w:r>
    </w:p>
    <w:p w14:paraId="73155DAE" w14:textId="3616EE95" w:rsidR="00F61A53" w:rsidRPr="00982AE0" w:rsidRDefault="00D65407" w:rsidP="003D574D">
      <w:pPr>
        <w:spacing w:before="0"/>
        <w:rPr>
          <w:lang w:val="en-GB"/>
        </w:rPr>
      </w:pPr>
      <w:bookmarkStart w:id="155" w:name="_Hlk143160597"/>
      <w:r w:rsidRPr="00AF7FC2">
        <w:rPr>
          <w:lang w:val="en-GB"/>
        </w:rPr>
        <w:t>C</w:t>
      </w:r>
      <w:r w:rsidR="008179A2" w:rsidRPr="00AF7FC2">
        <w:rPr>
          <w:lang w:val="en-GB"/>
        </w:rPr>
        <w:t>lient</w:t>
      </w:r>
      <w:r w:rsidRPr="00AF7FC2">
        <w:rPr>
          <w:lang w:val="en-GB"/>
        </w:rPr>
        <w:t xml:space="preserve"> request</w:t>
      </w:r>
      <w:r w:rsidR="006918F3" w:rsidRPr="00AF7FC2">
        <w:rPr>
          <w:lang w:val="en-GB"/>
        </w:rPr>
        <w:t>s</w:t>
      </w:r>
      <w:r w:rsidR="00AC6C35" w:rsidRPr="00AF7FC2">
        <w:rPr>
          <w:lang w:val="en-GB"/>
        </w:rPr>
        <w:t xml:space="preserve"> </w:t>
      </w:r>
      <w:r w:rsidR="00E92842">
        <w:rPr>
          <w:lang w:val="en-GB"/>
        </w:rPr>
        <w:t xml:space="preserve">Tenderers </w:t>
      </w:r>
      <w:r w:rsidR="00E92842" w:rsidRPr="00AF7FC2">
        <w:rPr>
          <w:lang w:val="en-GB"/>
        </w:rPr>
        <w:t xml:space="preserve"> </w:t>
      </w:r>
      <w:r w:rsidRPr="00AF7FC2">
        <w:rPr>
          <w:lang w:val="en-GB"/>
        </w:rPr>
        <w:t xml:space="preserve">to submit </w:t>
      </w:r>
      <w:r w:rsidR="00AC6C35" w:rsidRPr="00AF7FC2">
        <w:rPr>
          <w:lang w:val="en-GB"/>
        </w:rPr>
        <w:t xml:space="preserve">ten </w:t>
      </w:r>
      <w:r w:rsidRPr="00AF7FC2">
        <w:rPr>
          <w:lang w:val="en-GB"/>
        </w:rPr>
        <w:t>(</w:t>
      </w:r>
      <w:r w:rsidR="00AC6C35" w:rsidRPr="00AF7FC2">
        <w:rPr>
          <w:lang w:val="en-GB"/>
        </w:rPr>
        <w:t>10</w:t>
      </w:r>
      <w:r w:rsidRPr="00AF7FC2">
        <w:rPr>
          <w:lang w:val="en-GB"/>
        </w:rPr>
        <w:t xml:space="preserve">) </w:t>
      </w:r>
      <w:r w:rsidR="00E85210" w:rsidRPr="00AF7FC2">
        <w:rPr>
          <w:lang w:val="en-GB"/>
        </w:rPr>
        <w:t>CRs</w:t>
      </w:r>
      <w:r w:rsidR="00440FBB">
        <w:rPr>
          <w:lang w:val="en-GB"/>
        </w:rPr>
        <w:t xml:space="preserve"> during the tender phase, who are able to perform the work. </w:t>
      </w:r>
      <w:r w:rsidR="00E92842">
        <w:rPr>
          <w:lang w:val="en-GB"/>
        </w:rPr>
        <w:t>CRs will be selected f</w:t>
      </w:r>
      <w:r w:rsidR="00B977F9">
        <w:rPr>
          <w:lang w:val="en-GB"/>
        </w:rPr>
        <w:t xml:space="preserve">rom </w:t>
      </w:r>
      <w:r w:rsidR="00E92842">
        <w:rPr>
          <w:lang w:val="en-GB"/>
        </w:rPr>
        <w:t xml:space="preserve">the offered CR pool during the scheduled work. </w:t>
      </w:r>
      <w:r w:rsidR="00440FBB">
        <w:rPr>
          <w:lang w:val="en-GB"/>
        </w:rPr>
        <w:t>For clarity, not all ten CRs</w:t>
      </w:r>
      <w:r w:rsidR="00E92842">
        <w:rPr>
          <w:lang w:val="en-GB"/>
        </w:rPr>
        <w:t xml:space="preserve"> are expected</w:t>
      </w:r>
      <w:r w:rsidR="00440FBB">
        <w:rPr>
          <w:lang w:val="en-GB"/>
        </w:rPr>
        <w:t xml:space="preserve"> </w:t>
      </w:r>
      <w:r w:rsidR="00E92842">
        <w:rPr>
          <w:lang w:val="en-GB"/>
        </w:rPr>
        <w:t>to</w:t>
      </w:r>
      <w:r w:rsidR="00440FBB">
        <w:rPr>
          <w:lang w:val="en-GB"/>
        </w:rPr>
        <w:t xml:space="preserve"> perform the works simultaneously, but according to the schedule of the GP </w:t>
      </w:r>
      <w:r w:rsidR="00E92842">
        <w:rPr>
          <w:lang w:val="en-GB"/>
        </w:rPr>
        <w:t>S</w:t>
      </w:r>
      <w:r w:rsidR="00440FBB">
        <w:rPr>
          <w:lang w:val="en-GB"/>
        </w:rPr>
        <w:t xml:space="preserve">urvey </w:t>
      </w:r>
      <w:r w:rsidR="00E92842">
        <w:rPr>
          <w:lang w:val="en-GB"/>
        </w:rPr>
        <w:t>Contractors</w:t>
      </w:r>
      <w:r w:rsidR="00440FBB">
        <w:rPr>
          <w:lang w:val="en-GB"/>
        </w:rPr>
        <w:t xml:space="preserve">. </w:t>
      </w:r>
      <w:r w:rsidR="00E85210" w:rsidRPr="00AF7FC2">
        <w:rPr>
          <w:lang w:val="en-GB"/>
        </w:rPr>
        <w:t xml:space="preserve"> </w:t>
      </w:r>
      <w:r w:rsidR="007B7DE8" w:rsidRPr="00AF7FC2">
        <w:rPr>
          <w:lang w:val="en-GB"/>
        </w:rPr>
        <w:t xml:space="preserve"> </w:t>
      </w:r>
      <w:bookmarkEnd w:id="155"/>
    </w:p>
    <w:p w14:paraId="7C2ED7A8" w14:textId="4FA233D6" w:rsidR="00D65407" w:rsidRPr="00AF7FC2" w:rsidRDefault="00894D7F" w:rsidP="003D574D">
      <w:pPr>
        <w:pStyle w:val="Kop2"/>
        <w:rPr>
          <w:lang w:val="en-GB"/>
        </w:rPr>
      </w:pPr>
      <w:bookmarkStart w:id="156" w:name="_Toc140068118"/>
      <w:r w:rsidRPr="00AF7FC2">
        <w:rPr>
          <w:lang w:val="en-GB"/>
        </w:rPr>
        <w:t>Schedule of the W</w:t>
      </w:r>
      <w:r w:rsidR="00460313" w:rsidRPr="00AF7FC2">
        <w:rPr>
          <w:lang w:val="en-GB"/>
        </w:rPr>
        <w:t>ork</w:t>
      </w:r>
      <w:bookmarkEnd w:id="156"/>
    </w:p>
    <w:p w14:paraId="13F860BA" w14:textId="725CA428" w:rsidR="006F067B" w:rsidRPr="00AF7FC2" w:rsidRDefault="00D65407" w:rsidP="00AF7FC2">
      <w:pPr>
        <w:rPr>
          <w:lang w:val="en-GB"/>
        </w:rPr>
      </w:pPr>
      <w:r w:rsidRPr="00AF7FC2">
        <w:rPr>
          <w:lang w:val="en-GB"/>
        </w:rPr>
        <w:t>Duration of the W</w:t>
      </w:r>
      <w:r w:rsidR="00460313" w:rsidRPr="00AF7FC2">
        <w:rPr>
          <w:lang w:val="en-GB"/>
        </w:rPr>
        <w:t>ork</w:t>
      </w:r>
      <w:r w:rsidRPr="00AF7FC2">
        <w:rPr>
          <w:lang w:val="en-GB"/>
        </w:rPr>
        <w:t xml:space="preserve"> will be depending on the workability, the amount and efficiency of the</w:t>
      </w:r>
      <w:r w:rsidR="006F067B" w:rsidRPr="00AF7FC2">
        <w:rPr>
          <w:lang w:val="en-GB"/>
        </w:rPr>
        <w:t xml:space="preserve"> vessels as provided by the</w:t>
      </w:r>
      <w:r w:rsidRPr="00AF7FC2">
        <w:rPr>
          <w:lang w:val="en-GB"/>
        </w:rPr>
        <w:t xml:space="preserve"> S</w:t>
      </w:r>
      <w:r w:rsidR="00460313" w:rsidRPr="00AF7FC2">
        <w:rPr>
          <w:lang w:val="en-GB"/>
        </w:rPr>
        <w:t>urvey</w:t>
      </w:r>
      <w:r w:rsidRPr="00AF7FC2">
        <w:rPr>
          <w:lang w:val="en-GB"/>
        </w:rPr>
        <w:t xml:space="preserve"> C</w:t>
      </w:r>
      <w:r w:rsidR="00460313" w:rsidRPr="00AF7FC2">
        <w:rPr>
          <w:lang w:val="en-GB"/>
        </w:rPr>
        <w:t>ontractor</w:t>
      </w:r>
      <w:r w:rsidRPr="00AF7FC2">
        <w:rPr>
          <w:lang w:val="en-GB"/>
        </w:rPr>
        <w:t xml:space="preserve">. </w:t>
      </w:r>
    </w:p>
    <w:p w14:paraId="7228DF61" w14:textId="398000E7" w:rsidR="00460313" w:rsidRPr="00AF7FC2" w:rsidRDefault="006F067B" w:rsidP="00AF7FC2">
      <w:pPr>
        <w:rPr>
          <w:lang w:val="en-GB"/>
        </w:rPr>
      </w:pPr>
      <w:r w:rsidRPr="00AF7FC2">
        <w:rPr>
          <w:lang w:val="en-GB"/>
        </w:rPr>
        <w:t>The Survey</w:t>
      </w:r>
      <w:r w:rsidR="008B396E" w:rsidRPr="00AF7FC2">
        <w:rPr>
          <w:lang w:val="en-GB"/>
        </w:rPr>
        <w:t>s</w:t>
      </w:r>
      <w:r w:rsidRPr="00AF7FC2">
        <w:rPr>
          <w:lang w:val="en-GB"/>
        </w:rPr>
        <w:t xml:space="preserve"> will start in </w:t>
      </w:r>
      <w:r w:rsidR="007A1036">
        <w:rPr>
          <w:lang w:val="en-GB"/>
        </w:rPr>
        <w:t>Q1</w:t>
      </w:r>
      <w:r w:rsidR="007A1036" w:rsidRPr="00AF7FC2">
        <w:rPr>
          <w:lang w:val="en-GB"/>
        </w:rPr>
        <w:t xml:space="preserve"> </w:t>
      </w:r>
      <w:r w:rsidRPr="00AF7FC2">
        <w:rPr>
          <w:lang w:val="en-GB"/>
        </w:rPr>
        <w:t>202</w:t>
      </w:r>
      <w:r w:rsidR="006A2515" w:rsidRPr="00AF7FC2">
        <w:rPr>
          <w:lang w:val="en-GB"/>
        </w:rPr>
        <w:t>4</w:t>
      </w:r>
      <w:r w:rsidRPr="00AF7FC2">
        <w:rPr>
          <w:lang w:val="en-GB"/>
        </w:rPr>
        <w:t xml:space="preserve"> and will continue until Q</w:t>
      </w:r>
      <w:r w:rsidR="00E91352" w:rsidRPr="00AF7FC2">
        <w:rPr>
          <w:lang w:val="en-GB"/>
        </w:rPr>
        <w:t>4</w:t>
      </w:r>
      <w:r w:rsidR="00894D7F" w:rsidRPr="00AF7FC2">
        <w:rPr>
          <w:lang w:val="en-GB"/>
        </w:rPr>
        <w:t xml:space="preserve"> 202</w:t>
      </w:r>
      <w:r w:rsidR="006A2515" w:rsidRPr="00AF7FC2">
        <w:rPr>
          <w:lang w:val="en-GB"/>
        </w:rPr>
        <w:t>4</w:t>
      </w:r>
      <w:r w:rsidR="00894D7F" w:rsidRPr="00AF7FC2">
        <w:rPr>
          <w:lang w:val="en-GB"/>
        </w:rPr>
        <w:t>. C</w:t>
      </w:r>
      <w:r w:rsidR="00460313" w:rsidRPr="00AF7FC2">
        <w:rPr>
          <w:lang w:val="en-GB"/>
        </w:rPr>
        <w:t>lient</w:t>
      </w:r>
      <w:r w:rsidR="00894D7F" w:rsidRPr="00AF7FC2">
        <w:rPr>
          <w:lang w:val="en-GB"/>
        </w:rPr>
        <w:t xml:space="preserve"> expects starting date of the mobilization in</w:t>
      </w:r>
      <w:r w:rsidR="00523F77" w:rsidRPr="00AF7FC2">
        <w:rPr>
          <w:lang w:val="en-GB"/>
        </w:rPr>
        <w:t xml:space="preserve"> </w:t>
      </w:r>
      <w:r w:rsidR="007A1036">
        <w:rPr>
          <w:lang w:val="en-GB"/>
        </w:rPr>
        <w:t>March</w:t>
      </w:r>
      <w:r w:rsidR="007A1036" w:rsidRPr="00AF7FC2">
        <w:rPr>
          <w:color w:val="FF0000"/>
          <w:lang w:val="en-GB"/>
        </w:rPr>
        <w:t xml:space="preserve"> </w:t>
      </w:r>
      <w:r w:rsidR="00894D7F" w:rsidRPr="00AF7FC2">
        <w:rPr>
          <w:lang w:val="en-GB"/>
        </w:rPr>
        <w:t>202</w:t>
      </w:r>
      <w:r w:rsidR="006A2515" w:rsidRPr="00AF7FC2">
        <w:rPr>
          <w:lang w:val="en-GB"/>
        </w:rPr>
        <w:t>4</w:t>
      </w:r>
      <w:r w:rsidR="00D33D2B" w:rsidRPr="00AF7FC2">
        <w:rPr>
          <w:lang w:val="en-GB"/>
        </w:rPr>
        <w:t xml:space="preserve"> at the earliest</w:t>
      </w:r>
      <w:r w:rsidR="00894D7F" w:rsidRPr="00AF7FC2">
        <w:rPr>
          <w:lang w:val="en-GB"/>
        </w:rPr>
        <w:t xml:space="preserve">. </w:t>
      </w:r>
      <w:r w:rsidR="00460313" w:rsidRPr="00AF7FC2">
        <w:rPr>
          <w:lang w:val="en-GB"/>
        </w:rPr>
        <w:t xml:space="preserve">However, the </w:t>
      </w:r>
      <w:r w:rsidR="00390F7F">
        <w:rPr>
          <w:lang w:val="en-GB"/>
        </w:rPr>
        <w:t>CR</w:t>
      </w:r>
      <w:r w:rsidR="00460313" w:rsidRPr="00AF7FC2">
        <w:rPr>
          <w:lang w:val="en-GB"/>
        </w:rPr>
        <w:t xml:space="preserve"> </w:t>
      </w:r>
      <w:r w:rsidR="00523F77" w:rsidRPr="00AF7FC2">
        <w:rPr>
          <w:lang w:val="en-GB"/>
        </w:rPr>
        <w:t>sh</w:t>
      </w:r>
      <w:r w:rsidR="00460313" w:rsidRPr="00AF7FC2">
        <w:rPr>
          <w:lang w:val="en-GB"/>
        </w:rPr>
        <w:t>ould be present (preferably in person) during the technical Kick off-meeting, appro</w:t>
      </w:r>
      <w:r w:rsidR="00D405FA" w:rsidRPr="00AF7FC2">
        <w:rPr>
          <w:lang w:val="en-GB"/>
        </w:rPr>
        <w:t xml:space="preserve">ximately three weeks before the start of work, as well as being able to perform a </w:t>
      </w:r>
      <w:r w:rsidR="008B396E" w:rsidRPr="00AF7FC2">
        <w:rPr>
          <w:lang w:val="en-GB"/>
        </w:rPr>
        <w:t xml:space="preserve">review </w:t>
      </w:r>
      <w:r w:rsidR="00D405FA" w:rsidRPr="00AF7FC2">
        <w:rPr>
          <w:lang w:val="en-GB"/>
        </w:rPr>
        <w:t>on the project documentation.</w:t>
      </w:r>
    </w:p>
    <w:p w14:paraId="778C5D7E" w14:textId="44FFA3B3" w:rsidR="006A2515" w:rsidRPr="00AF7FC2" w:rsidRDefault="00D65407" w:rsidP="00AF7FC2">
      <w:pPr>
        <w:rPr>
          <w:lang w:val="en-GB"/>
        </w:rPr>
      </w:pPr>
      <w:r w:rsidRPr="00AF7FC2">
        <w:rPr>
          <w:lang w:val="en-GB"/>
        </w:rPr>
        <w:t xml:space="preserve">For the purpose of this </w:t>
      </w:r>
      <w:r w:rsidR="00EB5691" w:rsidRPr="00AF7FC2">
        <w:rPr>
          <w:lang w:val="en-GB"/>
        </w:rPr>
        <w:t>Scope of Work</w:t>
      </w:r>
      <w:r w:rsidRPr="00AF7FC2">
        <w:rPr>
          <w:lang w:val="en-GB"/>
        </w:rPr>
        <w:t xml:space="preserve"> a</w:t>
      </w:r>
      <w:r w:rsidR="005245BB" w:rsidRPr="00AF7FC2">
        <w:rPr>
          <w:lang w:val="en-GB"/>
        </w:rPr>
        <w:t xml:space="preserve"> </w:t>
      </w:r>
      <w:r w:rsidR="006A2515" w:rsidRPr="00AF7FC2">
        <w:rPr>
          <w:lang w:val="en-GB"/>
        </w:rPr>
        <w:t xml:space="preserve">total </w:t>
      </w:r>
      <w:r w:rsidR="005245BB" w:rsidRPr="00AF7FC2">
        <w:rPr>
          <w:lang w:val="en-GB"/>
        </w:rPr>
        <w:t>number</w:t>
      </w:r>
      <w:r w:rsidRPr="00AF7FC2">
        <w:rPr>
          <w:lang w:val="en-GB"/>
        </w:rPr>
        <w:t xml:space="preserve"> of </w:t>
      </w:r>
      <w:r w:rsidR="006A2515" w:rsidRPr="00AF7FC2">
        <w:rPr>
          <w:lang w:val="en-GB"/>
        </w:rPr>
        <w:t xml:space="preserve">200 </w:t>
      </w:r>
      <w:r w:rsidRPr="00AF7FC2">
        <w:rPr>
          <w:lang w:val="en-GB"/>
        </w:rPr>
        <w:t xml:space="preserve">vessel days </w:t>
      </w:r>
      <w:r w:rsidR="006A2515" w:rsidRPr="00AF7FC2">
        <w:rPr>
          <w:lang w:val="en-GB"/>
        </w:rPr>
        <w:t xml:space="preserve">are </w:t>
      </w:r>
      <w:r w:rsidRPr="00AF7FC2">
        <w:rPr>
          <w:lang w:val="en-GB"/>
        </w:rPr>
        <w:t>expected</w:t>
      </w:r>
      <w:r w:rsidR="006A2515" w:rsidRPr="00AF7FC2">
        <w:rPr>
          <w:lang w:val="en-GB"/>
        </w:rPr>
        <w:t>.</w:t>
      </w:r>
      <w:r w:rsidR="00125220" w:rsidRPr="00AF7FC2">
        <w:rPr>
          <w:lang w:val="en-GB"/>
        </w:rPr>
        <w:t xml:space="preserve"> </w:t>
      </w:r>
      <w:r w:rsidR="006A2515" w:rsidRPr="00AF7FC2">
        <w:rPr>
          <w:lang w:val="en-GB"/>
        </w:rPr>
        <w:t xml:space="preserve"> </w:t>
      </w:r>
    </w:p>
    <w:p w14:paraId="714762BF" w14:textId="7EAF7488" w:rsidR="004B3178" w:rsidRPr="00AF7FC2" w:rsidRDefault="00894D7F" w:rsidP="00AF7FC2">
      <w:pPr>
        <w:rPr>
          <w:i/>
          <w:szCs w:val="18"/>
          <w:lang w:val="en-GB"/>
        </w:rPr>
      </w:pPr>
      <w:bookmarkStart w:id="157" w:name="_Hlk140072993"/>
      <w:r w:rsidRPr="00AF7FC2">
        <w:rPr>
          <w:iCs/>
          <w:szCs w:val="18"/>
          <w:lang w:val="en-GB"/>
        </w:rPr>
        <w:t xml:space="preserve">The </w:t>
      </w:r>
      <w:r w:rsidR="00125220" w:rsidRPr="00AF7FC2">
        <w:rPr>
          <w:iCs/>
          <w:szCs w:val="18"/>
          <w:lang w:val="en-GB"/>
        </w:rPr>
        <w:t>timeline</w:t>
      </w:r>
      <w:r w:rsidRPr="00AF7FC2">
        <w:rPr>
          <w:iCs/>
          <w:szCs w:val="18"/>
          <w:lang w:val="en-GB"/>
        </w:rPr>
        <w:t xml:space="preserve"> specifying the starting date of the offshore works for which the </w:t>
      </w:r>
      <w:r w:rsidR="00390F7F">
        <w:rPr>
          <w:iCs/>
          <w:szCs w:val="18"/>
          <w:lang w:val="en-GB"/>
        </w:rPr>
        <w:t>CR</w:t>
      </w:r>
      <w:r w:rsidRPr="00AF7FC2">
        <w:rPr>
          <w:iCs/>
          <w:szCs w:val="18"/>
          <w:lang w:val="en-GB"/>
        </w:rPr>
        <w:t xml:space="preserve"> need to be made available, will be defined as follows</w:t>
      </w:r>
      <w:r w:rsidRPr="00AF7FC2">
        <w:rPr>
          <w:i/>
          <w:szCs w:val="18"/>
          <w:lang w:val="en-GB"/>
        </w:rPr>
        <w:t xml:space="preserve">: </w:t>
      </w:r>
    </w:p>
    <w:p w14:paraId="02E796EA" w14:textId="77777777" w:rsidR="004B3178" w:rsidRPr="00982AE0" w:rsidRDefault="004B3178" w:rsidP="003D574D">
      <w:pPr>
        <w:pStyle w:val="Geenafstand"/>
        <w:rPr>
          <w:rFonts w:ascii="Verdana" w:hAnsi="Verdana"/>
          <w:i/>
          <w:sz w:val="18"/>
          <w:szCs w:val="18"/>
        </w:rPr>
      </w:pPr>
    </w:p>
    <w:p w14:paraId="554315FD" w14:textId="77777777" w:rsidR="004B3178" w:rsidRPr="00982AE0" w:rsidRDefault="004B3178" w:rsidP="003D574D">
      <w:pPr>
        <w:pStyle w:val="Geenafstand"/>
        <w:numPr>
          <w:ilvl w:val="0"/>
          <w:numId w:val="26"/>
        </w:numPr>
        <w:rPr>
          <w:rFonts w:ascii="Verdana" w:hAnsi="Verdana"/>
          <w:i/>
          <w:sz w:val="18"/>
          <w:szCs w:val="18"/>
        </w:rPr>
      </w:pPr>
      <w:r w:rsidRPr="00982AE0">
        <w:rPr>
          <w:rFonts w:ascii="Verdana" w:hAnsi="Verdana"/>
          <w:i/>
          <w:sz w:val="18"/>
          <w:szCs w:val="18"/>
        </w:rPr>
        <w:t>Client will as soon as possible provide information on the indicative period in which the survey will take place.</w:t>
      </w:r>
    </w:p>
    <w:p w14:paraId="09AF7FE0" w14:textId="77777777" w:rsidR="004B3178" w:rsidRPr="00982AE0" w:rsidRDefault="004B3178" w:rsidP="003D574D">
      <w:pPr>
        <w:pStyle w:val="Geenafstand"/>
        <w:numPr>
          <w:ilvl w:val="0"/>
          <w:numId w:val="19"/>
        </w:numPr>
        <w:rPr>
          <w:rFonts w:ascii="Verdana" w:hAnsi="Verdana"/>
          <w:i/>
          <w:sz w:val="18"/>
          <w:szCs w:val="18"/>
        </w:rPr>
      </w:pPr>
      <w:r w:rsidRPr="00982AE0">
        <w:rPr>
          <w:rFonts w:ascii="Verdana" w:hAnsi="Verdana"/>
          <w:i/>
          <w:sz w:val="18"/>
          <w:szCs w:val="18"/>
        </w:rPr>
        <w:t>One month before the intended start of the offshore works, Client will provide a best estimation of the mobilisation date and location.</w:t>
      </w:r>
    </w:p>
    <w:p w14:paraId="2CC97C9B" w14:textId="77777777" w:rsidR="004B3178" w:rsidRPr="00982AE0" w:rsidRDefault="004B3178" w:rsidP="003D574D">
      <w:pPr>
        <w:pStyle w:val="Geenafstand"/>
        <w:numPr>
          <w:ilvl w:val="0"/>
          <w:numId w:val="19"/>
        </w:numPr>
        <w:rPr>
          <w:rFonts w:ascii="Verdana" w:hAnsi="Verdana"/>
          <w:iCs/>
          <w:sz w:val="18"/>
          <w:szCs w:val="18"/>
        </w:rPr>
      </w:pPr>
      <w:r w:rsidRPr="00982AE0">
        <w:rPr>
          <w:rFonts w:ascii="Verdana" w:hAnsi="Verdana"/>
          <w:i/>
          <w:sz w:val="18"/>
          <w:szCs w:val="18"/>
        </w:rPr>
        <w:t>One week before the intended start of the offshore works, Client will provide an update with best estimation of the mobilisation date and location.</w:t>
      </w:r>
    </w:p>
    <w:p w14:paraId="48BE240B" w14:textId="2277D9CD" w:rsidR="004B3178" w:rsidRPr="00982AE0" w:rsidRDefault="004B3178" w:rsidP="003D574D">
      <w:pPr>
        <w:pStyle w:val="Geenafstand"/>
        <w:numPr>
          <w:ilvl w:val="0"/>
          <w:numId w:val="19"/>
        </w:numPr>
        <w:rPr>
          <w:rFonts w:ascii="Verdana" w:hAnsi="Verdana"/>
          <w:iCs/>
          <w:sz w:val="18"/>
          <w:szCs w:val="18"/>
        </w:rPr>
      </w:pPr>
      <w:r w:rsidRPr="00982AE0">
        <w:rPr>
          <w:rFonts w:ascii="Verdana" w:hAnsi="Verdana"/>
          <w:i/>
          <w:sz w:val="18"/>
          <w:szCs w:val="18"/>
        </w:rPr>
        <w:t xml:space="preserve">After award of the contract with </w:t>
      </w:r>
      <w:r w:rsidR="002820D8" w:rsidRPr="00982AE0">
        <w:rPr>
          <w:rFonts w:ascii="Verdana" w:hAnsi="Verdana"/>
          <w:i/>
          <w:sz w:val="18"/>
          <w:szCs w:val="18"/>
        </w:rPr>
        <w:t>the</w:t>
      </w:r>
      <w:r w:rsidRPr="00982AE0">
        <w:rPr>
          <w:rFonts w:ascii="Verdana" w:hAnsi="Verdana"/>
          <w:i/>
          <w:sz w:val="18"/>
          <w:szCs w:val="18"/>
        </w:rPr>
        <w:t xml:space="preserve"> Survey Contractors, a more detailed overall planning can be made</w:t>
      </w:r>
      <w:r w:rsidR="006A2515" w:rsidRPr="00982AE0">
        <w:rPr>
          <w:rFonts w:ascii="Verdana" w:hAnsi="Verdana"/>
          <w:i/>
          <w:sz w:val="18"/>
          <w:szCs w:val="18"/>
        </w:rPr>
        <w:t xml:space="preserve"> with the winner of this tender</w:t>
      </w:r>
      <w:r w:rsidRPr="00982AE0">
        <w:rPr>
          <w:rFonts w:ascii="Verdana" w:hAnsi="Verdana"/>
          <w:i/>
          <w:sz w:val="18"/>
          <w:szCs w:val="18"/>
        </w:rPr>
        <w:t xml:space="preserve">. </w:t>
      </w:r>
    </w:p>
    <w:p w14:paraId="2BF6C56E" w14:textId="3D09477D" w:rsidR="004D2D55" w:rsidRPr="00982AE0" w:rsidRDefault="00894D7F" w:rsidP="003D574D">
      <w:pPr>
        <w:pStyle w:val="Geenafstand"/>
        <w:rPr>
          <w:rFonts w:ascii="Verdana" w:hAnsi="Verdana"/>
          <w:i/>
          <w:sz w:val="18"/>
          <w:szCs w:val="18"/>
        </w:rPr>
      </w:pPr>
      <w:r w:rsidRPr="00982AE0">
        <w:rPr>
          <w:rFonts w:ascii="Verdana" w:hAnsi="Verdana"/>
          <w:i/>
          <w:sz w:val="18"/>
          <w:szCs w:val="18"/>
        </w:rPr>
        <w:t xml:space="preserve"> </w:t>
      </w:r>
    </w:p>
    <w:p w14:paraId="1538E5DB" w14:textId="28085995" w:rsidR="00894D7F" w:rsidRPr="00982AE0" w:rsidRDefault="00894D7F" w:rsidP="003D574D">
      <w:pPr>
        <w:pStyle w:val="Geenafstand"/>
        <w:rPr>
          <w:rFonts w:ascii="Verdana" w:hAnsi="Verdana"/>
          <w:iCs/>
          <w:sz w:val="18"/>
          <w:szCs w:val="18"/>
        </w:rPr>
      </w:pPr>
      <w:r w:rsidRPr="00982AE0">
        <w:rPr>
          <w:rFonts w:ascii="Verdana" w:hAnsi="Verdana"/>
          <w:iCs/>
          <w:sz w:val="18"/>
          <w:szCs w:val="18"/>
        </w:rPr>
        <w:t xml:space="preserve">After the start of the </w:t>
      </w:r>
      <w:r w:rsidR="00705DE2" w:rsidRPr="00982AE0">
        <w:rPr>
          <w:rFonts w:ascii="Verdana" w:hAnsi="Verdana"/>
          <w:iCs/>
          <w:sz w:val="18"/>
          <w:szCs w:val="18"/>
        </w:rPr>
        <w:t>Work</w:t>
      </w:r>
      <w:r w:rsidRPr="00982AE0">
        <w:rPr>
          <w:rFonts w:ascii="Verdana" w:hAnsi="Verdana"/>
          <w:iCs/>
          <w:sz w:val="18"/>
          <w:szCs w:val="18"/>
        </w:rPr>
        <w:t xml:space="preserve"> notifications on the exact crew change date will be provided by C</w:t>
      </w:r>
      <w:r w:rsidR="00705DE2" w:rsidRPr="00982AE0">
        <w:rPr>
          <w:rFonts w:ascii="Verdana" w:hAnsi="Verdana"/>
          <w:iCs/>
          <w:sz w:val="18"/>
          <w:szCs w:val="18"/>
        </w:rPr>
        <w:t>lient</w:t>
      </w:r>
      <w:r w:rsidRPr="00982AE0">
        <w:rPr>
          <w:rFonts w:ascii="Verdana" w:hAnsi="Verdana"/>
          <w:iCs/>
          <w:sz w:val="18"/>
          <w:szCs w:val="18"/>
        </w:rPr>
        <w:t xml:space="preserve"> as follows:</w:t>
      </w:r>
    </w:p>
    <w:p w14:paraId="6361746E" w14:textId="77777777" w:rsidR="00E95A0E" w:rsidRPr="00982AE0" w:rsidRDefault="00E95A0E" w:rsidP="003D574D">
      <w:pPr>
        <w:pStyle w:val="Geenafstand"/>
        <w:rPr>
          <w:rFonts w:ascii="Verdana" w:hAnsi="Verdana"/>
          <w:iCs/>
          <w:sz w:val="18"/>
          <w:szCs w:val="18"/>
        </w:rPr>
      </w:pPr>
    </w:p>
    <w:p w14:paraId="42D6BE0D" w14:textId="77777777" w:rsidR="00894D7F" w:rsidRPr="00982AE0" w:rsidRDefault="00894D7F" w:rsidP="003D574D">
      <w:pPr>
        <w:pStyle w:val="Geenafstand"/>
        <w:numPr>
          <w:ilvl w:val="0"/>
          <w:numId w:val="19"/>
        </w:numPr>
        <w:rPr>
          <w:rFonts w:ascii="Verdana" w:hAnsi="Verdana"/>
          <w:i/>
          <w:sz w:val="18"/>
          <w:szCs w:val="18"/>
        </w:rPr>
      </w:pPr>
      <w:r w:rsidRPr="00982AE0">
        <w:rPr>
          <w:rFonts w:ascii="Verdana" w:hAnsi="Verdana"/>
          <w:i/>
          <w:sz w:val="18"/>
          <w:szCs w:val="18"/>
        </w:rPr>
        <w:t xml:space="preserve">One week before crew change, the crew change date can be specified with a precision of 2 days; </w:t>
      </w:r>
    </w:p>
    <w:p w14:paraId="4345DB1B" w14:textId="1E0E4441" w:rsidR="00894D7F" w:rsidRPr="00982AE0" w:rsidRDefault="00894D7F" w:rsidP="003D574D">
      <w:pPr>
        <w:pStyle w:val="Geenafstand"/>
        <w:numPr>
          <w:ilvl w:val="0"/>
          <w:numId w:val="19"/>
        </w:numPr>
        <w:rPr>
          <w:rFonts w:ascii="Verdana" w:hAnsi="Verdana"/>
          <w:i/>
          <w:sz w:val="18"/>
          <w:szCs w:val="18"/>
        </w:rPr>
      </w:pPr>
      <w:r w:rsidRPr="00982AE0">
        <w:rPr>
          <w:rFonts w:ascii="Verdana" w:hAnsi="Verdana"/>
          <w:i/>
          <w:sz w:val="18"/>
          <w:szCs w:val="18"/>
        </w:rPr>
        <w:t>48 hours before crew change, the exact crew change date shall be specified</w:t>
      </w:r>
      <w:r w:rsidR="00E95A0E" w:rsidRPr="00982AE0">
        <w:rPr>
          <w:rFonts w:ascii="Verdana" w:hAnsi="Verdana"/>
          <w:i/>
          <w:sz w:val="18"/>
          <w:szCs w:val="18"/>
        </w:rPr>
        <w:t>.</w:t>
      </w:r>
      <w:r w:rsidRPr="00982AE0">
        <w:rPr>
          <w:rFonts w:ascii="Verdana" w:hAnsi="Verdana"/>
          <w:i/>
          <w:sz w:val="18"/>
          <w:szCs w:val="18"/>
        </w:rPr>
        <w:t xml:space="preserve"> </w:t>
      </w:r>
    </w:p>
    <w:p w14:paraId="245D2E15" w14:textId="6BEE5CD0" w:rsidR="006538B5" w:rsidRPr="00982AE0" w:rsidRDefault="006538B5" w:rsidP="003D574D">
      <w:pPr>
        <w:pStyle w:val="Geenafstand"/>
        <w:rPr>
          <w:rFonts w:ascii="Verdana" w:hAnsi="Verdana"/>
          <w:i/>
          <w:sz w:val="18"/>
          <w:szCs w:val="18"/>
        </w:rPr>
      </w:pPr>
    </w:p>
    <w:p w14:paraId="4A0C7B65" w14:textId="22BEBEB4" w:rsidR="006538B5" w:rsidRPr="00982AE0" w:rsidRDefault="006538B5" w:rsidP="003D574D">
      <w:pPr>
        <w:pStyle w:val="Geenafstand"/>
        <w:rPr>
          <w:rFonts w:ascii="Verdana" w:hAnsi="Verdana"/>
          <w:i/>
          <w:sz w:val="18"/>
          <w:szCs w:val="18"/>
        </w:rPr>
      </w:pPr>
      <w:r w:rsidRPr="00982AE0">
        <w:rPr>
          <w:rFonts w:ascii="Verdana" w:hAnsi="Verdana"/>
          <w:iCs/>
          <w:sz w:val="18"/>
          <w:szCs w:val="18"/>
        </w:rPr>
        <w:t xml:space="preserve">One or two months prior to the start of the campaign, a kick-off meeting is held between </w:t>
      </w:r>
      <w:r w:rsidRPr="00AF7FC2">
        <w:t>Client</w:t>
      </w:r>
      <w:r w:rsidRPr="00982AE0">
        <w:rPr>
          <w:rFonts w:ascii="Verdana" w:hAnsi="Verdana"/>
          <w:iCs/>
          <w:sz w:val="18"/>
          <w:szCs w:val="18"/>
        </w:rPr>
        <w:t xml:space="preserve"> and </w:t>
      </w:r>
      <w:r w:rsidRPr="00AF7FC2">
        <w:rPr>
          <w:rFonts w:ascii="Verdana" w:hAnsi="Verdana"/>
          <w:sz w:val="18"/>
          <w:szCs w:val="18"/>
        </w:rPr>
        <w:t>Survey Contractor</w:t>
      </w:r>
      <w:r w:rsidRPr="00982AE0">
        <w:rPr>
          <w:rFonts w:ascii="Verdana" w:hAnsi="Verdana"/>
          <w:iCs/>
          <w:sz w:val="18"/>
          <w:szCs w:val="18"/>
        </w:rPr>
        <w:t xml:space="preserve">. At least one of the </w:t>
      </w:r>
      <w:r w:rsidR="00390F7F">
        <w:rPr>
          <w:rFonts w:ascii="Verdana" w:hAnsi="Verdana"/>
          <w:iCs/>
          <w:sz w:val="18"/>
          <w:szCs w:val="18"/>
        </w:rPr>
        <w:t>CR</w:t>
      </w:r>
      <w:r w:rsidRPr="00982AE0">
        <w:rPr>
          <w:rFonts w:ascii="Verdana" w:hAnsi="Verdana"/>
          <w:iCs/>
          <w:sz w:val="18"/>
          <w:szCs w:val="18"/>
        </w:rPr>
        <w:t xml:space="preserve">s who will join the first rotation on the vessel is requested to attend this meeting in person in order to learn and give input on the campaign strategy. In case other </w:t>
      </w:r>
      <w:r w:rsidR="00390F7F">
        <w:rPr>
          <w:rFonts w:ascii="Verdana" w:hAnsi="Verdana"/>
          <w:iCs/>
          <w:sz w:val="18"/>
          <w:szCs w:val="18"/>
        </w:rPr>
        <w:t>CR</w:t>
      </w:r>
      <w:r w:rsidRPr="00982AE0">
        <w:rPr>
          <w:rFonts w:ascii="Verdana" w:hAnsi="Verdana"/>
          <w:iCs/>
          <w:sz w:val="18"/>
          <w:szCs w:val="18"/>
        </w:rPr>
        <w:t xml:space="preserve">s cannot attend the meeting, the attending </w:t>
      </w:r>
      <w:r w:rsidR="00390F7F">
        <w:rPr>
          <w:rFonts w:ascii="Verdana" w:hAnsi="Verdana"/>
          <w:iCs/>
          <w:sz w:val="18"/>
          <w:szCs w:val="18"/>
        </w:rPr>
        <w:t>CR</w:t>
      </w:r>
      <w:r w:rsidRPr="00982AE0">
        <w:rPr>
          <w:rFonts w:ascii="Verdana" w:hAnsi="Verdana"/>
          <w:iCs/>
          <w:sz w:val="18"/>
          <w:szCs w:val="18"/>
        </w:rPr>
        <w:t xml:space="preserve"> will brief the other </w:t>
      </w:r>
      <w:r w:rsidR="00390F7F">
        <w:rPr>
          <w:rFonts w:ascii="Verdana" w:hAnsi="Verdana"/>
          <w:iCs/>
          <w:sz w:val="18"/>
          <w:szCs w:val="18"/>
        </w:rPr>
        <w:t>CR</w:t>
      </w:r>
      <w:r w:rsidRPr="00982AE0">
        <w:rPr>
          <w:rFonts w:ascii="Verdana" w:hAnsi="Verdana"/>
          <w:iCs/>
          <w:sz w:val="18"/>
          <w:szCs w:val="18"/>
        </w:rPr>
        <w:t xml:space="preserve">s on the content. If the attending </w:t>
      </w:r>
      <w:r w:rsidR="00390F7F">
        <w:rPr>
          <w:rFonts w:ascii="Verdana" w:hAnsi="Verdana"/>
          <w:iCs/>
          <w:sz w:val="18"/>
          <w:szCs w:val="18"/>
        </w:rPr>
        <w:t>CR</w:t>
      </w:r>
      <w:r w:rsidRPr="00982AE0">
        <w:rPr>
          <w:rFonts w:ascii="Verdana" w:hAnsi="Verdana"/>
          <w:iCs/>
          <w:sz w:val="18"/>
          <w:szCs w:val="18"/>
        </w:rPr>
        <w:t xml:space="preserve"> is not available at the start of the campaign, the substitute </w:t>
      </w:r>
      <w:r w:rsidR="00390F7F">
        <w:rPr>
          <w:rFonts w:ascii="Verdana" w:hAnsi="Verdana"/>
          <w:iCs/>
          <w:sz w:val="18"/>
          <w:szCs w:val="18"/>
        </w:rPr>
        <w:t>CR</w:t>
      </w:r>
      <w:r w:rsidRPr="00982AE0">
        <w:rPr>
          <w:rFonts w:ascii="Verdana" w:hAnsi="Verdana"/>
          <w:iCs/>
          <w:sz w:val="18"/>
          <w:szCs w:val="18"/>
        </w:rPr>
        <w:t xml:space="preserve"> should be briefed on the content of this meeting as well. </w:t>
      </w:r>
    </w:p>
    <w:p w14:paraId="326B8C3A" w14:textId="77777777" w:rsidR="006538B5" w:rsidRPr="00982AE0" w:rsidRDefault="006538B5" w:rsidP="003D574D">
      <w:pPr>
        <w:pStyle w:val="Geenafstand"/>
        <w:rPr>
          <w:rFonts w:ascii="Verdana" w:hAnsi="Verdana"/>
          <w:i/>
          <w:sz w:val="18"/>
          <w:szCs w:val="18"/>
        </w:rPr>
      </w:pPr>
    </w:p>
    <w:p w14:paraId="55E91077" w14:textId="3500D26C" w:rsidR="000306BD" w:rsidRPr="00AF7FC2" w:rsidRDefault="000306BD" w:rsidP="003D574D">
      <w:pPr>
        <w:pStyle w:val="Kop2"/>
        <w:rPr>
          <w:lang w:val="en-GB"/>
        </w:rPr>
      </w:pPr>
      <w:bookmarkStart w:id="158" w:name="_Toc140068119"/>
      <w:bookmarkEnd w:id="157"/>
      <w:r w:rsidRPr="00AF7FC2">
        <w:rPr>
          <w:lang w:val="en-GB"/>
        </w:rPr>
        <w:t>Mobilization / demobilization</w:t>
      </w:r>
      <w:bookmarkEnd w:id="158"/>
      <w:r w:rsidRPr="00AF7FC2">
        <w:rPr>
          <w:lang w:val="en-GB"/>
        </w:rPr>
        <w:t xml:space="preserve"> </w:t>
      </w:r>
    </w:p>
    <w:p w14:paraId="6ECFC66B" w14:textId="32FDB94B" w:rsidR="00B84917" w:rsidRPr="00AF7FC2" w:rsidRDefault="000306BD" w:rsidP="003D574D">
      <w:pPr>
        <w:rPr>
          <w:lang w:val="en-GB"/>
        </w:rPr>
      </w:pPr>
      <w:r w:rsidRPr="00AF7FC2">
        <w:rPr>
          <w:lang w:val="en-GB"/>
        </w:rPr>
        <w:t>C</w:t>
      </w:r>
      <w:r w:rsidR="00705DE2" w:rsidRPr="00AF7FC2">
        <w:rPr>
          <w:lang w:val="en-GB"/>
        </w:rPr>
        <w:t>ontractor</w:t>
      </w:r>
      <w:r w:rsidRPr="00AF7FC2">
        <w:rPr>
          <w:lang w:val="en-GB"/>
        </w:rPr>
        <w:t xml:space="preserve"> shall arrange </w:t>
      </w:r>
      <w:r w:rsidR="00B84917" w:rsidRPr="00AF7FC2">
        <w:rPr>
          <w:lang w:val="en-GB"/>
        </w:rPr>
        <w:t>all</w:t>
      </w:r>
      <w:r w:rsidRPr="00AF7FC2">
        <w:rPr>
          <w:lang w:val="en-GB"/>
        </w:rPr>
        <w:t xml:space="preserve"> </w:t>
      </w:r>
      <w:r w:rsidR="00B84917" w:rsidRPr="00AF7FC2">
        <w:rPr>
          <w:lang w:val="en-GB"/>
        </w:rPr>
        <w:t>travel arrangement</w:t>
      </w:r>
      <w:r w:rsidR="0077605C" w:rsidRPr="00AF7FC2">
        <w:rPr>
          <w:lang w:val="en-GB"/>
        </w:rPr>
        <w:t>s</w:t>
      </w:r>
      <w:r w:rsidR="00B84917" w:rsidRPr="00AF7FC2">
        <w:rPr>
          <w:lang w:val="en-GB"/>
        </w:rPr>
        <w:t xml:space="preserve"> from and towards the mobilization port set by the S</w:t>
      </w:r>
      <w:r w:rsidR="00705DE2" w:rsidRPr="00AF7FC2">
        <w:rPr>
          <w:lang w:val="en-GB"/>
        </w:rPr>
        <w:t>urvey</w:t>
      </w:r>
      <w:r w:rsidR="00B84917" w:rsidRPr="00AF7FC2">
        <w:rPr>
          <w:lang w:val="en-GB"/>
        </w:rPr>
        <w:t xml:space="preserve"> C</w:t>
      </w:r>
      <w:r w:rsidR="00705DE2" w:rsidRPr="00AF7FC2">
        <w:rPr>
          <w:lang w:val="en-GB"/>
        </w:rPr>
        <w:t>ontractor</w:t>
      </w:r>
      <w:r w:rsidR="00B84917" w:rsidRPr="00AF7FC2">
        <w:rPr>
          <w:lang w:val="en-GB"/>
        </w:rPr>
        <w:t xml:space="preserve">. </w:t>
      </w:r>
    </w:p>
    <w:p w14:paraId="04EB077A" w14:textId="38CE7C76" w:rsidR="00B84917" w:rsidRPr="00AF7FC2" w:rsidRDefault="00B84917" w:rsidP="003D574D">
      <w:pPr>
        <w:rPr>
          <w:lang w:val="en-GB"/>
        </w:rPr>
      </w:pPr>
      <w:r w:rsidRPr="00AF7FC2">
        <w:rPr>
          <w:lang w:val="en-GB"/>
        </w:rPr>
        <w:t>Travel arrangements include:</w:t>
      </w:r>
    </w:p>
    <w:p w14:paraId="648991DB" w14:textId="44D551DE" w:rsidR="00B84917" w:rsidRPr="00AF7FC2" w:rsidRDefault="00B84917" w:rsidP="00AF7FC2">
      <w:pPr>
        <w:pStyle w:val="Lijstalinea"/>
        <w:numPr>
          <w:ilvl w:val="1"/>
          <w:numId w:val="7"/>
        </w:numPr>
        <w:jc w:val="left"/>
        <w:rPr>
          <w:lang w:val="en-GB"/>
        </w:rPr>
      </w:pPr>
      <w:r w:rsidRPr="00AF7FC2">
        <w:rPr>
          <w:lang w:val="en-GB"/>
        </w:rPr>
        <w:lastRenderedPageBreak/>
        <w:t>Flight / train or other travel costs</w:t>
      </w:r>
      <w:r w:rsidR="00F63A54" w:rsidRPr="00AF7FC2">
        <w:rPr>
          <w:lang w:val="en-GB"/>
        </w:rPr>
        <w:t xml:space="preserve"> </w:t>
      </w:r>
    </w:p>
    <w:p w14:paraId="79BEFF9F" w14:textId="66557610" w:rsidR="00B84917" w:rsidRPr="00AF7FC2" w:rsidRDefault="00B84917" w:rsidP="00AF7FC2">
      <w:pPr>
        <w:pStyle w:val="Lijstalinea"/>
        <w:numPr>
          <w:ilvl w:val="1"/>
          <w:numId w:val="7"/>
        </w:numPr>
        <w:jc w:val="left"/>
        <w:rPr>
          <w:lang w:val="en-GB"/>
        </w:rPr>
      </w:pPr>
      <w:r w:rsidRPr="00AF7FC2">
        <w:rPr>
          <w:lang w:val="en-GB"/>
        </w:rPr>
        <w:t xml:space="preserve">Hotel and foods </w:t>
      </w:r>
    </w:p>
    <w:p w14:paraId="2BE3A010" w14:textId="22743CBD" w:rsidR="00D65407" w:rsidRPr="00AF7FC2" w:rsidRDefault="00B84917" w:rsidP="00AF7FC2">
      <w:pPr>
        <w:pStyle w:val="Lijstalinea"/>
        <w:numPr>
          <w:ilvl w:val="1"/>
          <w:numId w:val="7"/>
        </w:numPr>
        <w:jc w:val="left"/>
        <w:rPr>
          <w:lang w:val="en-GB"/>
        </w:rPr>
      </w:pPr>
      <w:r w:rsidRPr="00AF7FC2">
        <w:rPr>
          <w:lang w:val="en-GB"/>
        </w:rPr>
        <w:t>Mandatory vaccination</w:t>
      </w:r>
      <w:r w:rsidR="00ED6625" w:rsidRPr="00AF7FC2">
        <w:rPr>
          <w:lang w:val="en-GB"/>
        </w:rPr>
        <w:t>s if applicable</w:t>
      </w:r>
      <w:r w:rsidRPr="00AF7FC2">
        <w:rPr>
          <w:lang w:val="en-GB"/>
        </w:rPr>
        <w:t xml:space="preserve"> / test to be able to travel</w:t>
      </w:r>
    </w:p>
    <w:p w14:paraId="6C200AAB" w14:textId="230CBD7C" w:rsidR="006F496C" w:rsidRPr="00AF7FC2" w:rsidRDefault="004D2D55" w:rsidP="003D574D">
      <w:pPr>
        <w:rPr>
          <w:lang w:val="en-GB"/>
        </w:rPr>
      </w:pPr>
      <w:r w:rsidRPr="00AF7FC2">
        <w:rPr>
          <w:lang w:val="en-GB"/>
        </w:rPr>
        <w:t>C</w:t>
      </w:r>
      <w:r w:rsidR="00174973" w:rsidRPr="00AF7FC2">
        <w:rPr>
          <w:lang w:val="en-GB"/>
        </w:rPr>
        <w:t>lient</w:t>
      </w:r>
      <w:r w:rsidRPr="00AF7FC2">
        <w:rPr>
          <w:lang w:val="en-GB"/>
        </w:rPr>
        <w:t xml:space="preserve"> </w:t>
      </w:r>
      <w:r w:rsidR="00ED6625" w:rsidRPr="00AF7FC2">
        <w:rPr>
          <w:lang w:val="en-GB"/>
        </w:rPr>
        <w:t>expect</w:t>
      </w:r>
      <w:r w:rsidR="002C6924" w:rsidRPr="00AF7FC2">
        <w:rPr>
          <w:lang w:val="en-GB"/>
        </w:rPr>
        <w:t>s</w:t>
      </w:r>
      <w:r w:rsidR="00ED6625" w:rsidRPr="00AF7FC2">
        <w:rPr>
          <w:lang w:val="en-GB"/>
        </w:rPr>
        <w:t xml:space="preserve"> t</w:t>
      </w:r>
      <w:r w:rsidR="00B84917" w:rsidRPr="00AF7FC2">
        <w:rPr>
          <w:lang w:val="en-GB"/>
        </w:rPr>
        <w:t>he mobilization port of the S</w:t>
      </w:r>
      <w:r w:rsidR="00174973" w:rsidRPr="00AF7FC2">
        <w:rPr>
          <w:lang w:val="en-GB"/>
        </w:rPr>
        <w:t>urvey</w:t>
      </w:r>
      <w:r w:rsidR="00B84917" w:rsidRPr="00AF7FC2">
        <w:rPr>
          <w:lang w:val="en-GB"/>
        </w:rPr>
        <w:t xml:space="preserve"> C</w:t>
      </w:r>
      <w:r w:rsidR="00174973" w:rsidRPr="00AF7FC2">
        <w:rPr>
          <w:lang w:val="en-GB"/>
        </w:rPr>
        <w:t>ontractor</w:t>
      </w:r>
      <w:r w:rsidR="00B84917" w:rsidRPr="00AF7FC2">
        <w:rPr>
          <w:lang w:val="en-GB"/>
        </w:rPr>
        <w:t xml:space="preserve"> </w:t>
      </w:r>
      <w:r w:rsidR="00ED6625" w:rsidRPr="00AF7FC2">
        <w:rPr>
          <w:lang w:val="en-GB"/>
        </w:rPr>
        <w:t xml:space="preserve">to </w:t>
      </w:r>
      <w:r w:rsidR="00B84917" w:rsidRPr="00AF7FC2">
        <w:rPr>
          <w:lang w:val="en-GB"/>
        </w:rPr>
        <w:t xml:space="preserve">be within the Netherlands. </w:t>
      </w:r>
    </w:p>
    <w:p w14:paraId="69B4CA65" w14:textId="374BD6F6" w:rsidR="001A5380" w:rsidRPr="00AF7FC2" w:rsidRDefault="007E162F" w:rsidP="003D574D">
      <w:pPr>
        <w:pStyle w:val="Kop2"/>
        <w:rPr>
          <w:lang w:val="en-GB"/>
        </w:rPr>
      </w:pPr>
      <w:bookmarkStart w:id="159" w:name="_Toc140068120"/>
      <w:bookmarkStart w:id="160" w:name="_Ref140503178"/>
      <w:r w:rsidRPr="00AF7FC2">
        <w:rPr>
          <w:lang w:val="en-GB"/>
        </w:rPr>
        <w:t>Team set-up</w:t>
      </w:r>
      <w:bookmarkEnd w:id="159"/>
      <w:bookmarkEnd w:id="160"/>
      <w:r w:rsidRPr="00AF7FC2">
        <w:rPr>
          <w:lang w:val="en-GB"/>
        </w:rPr>
        <w:t xml:space="preserve"> </w:t>
      </w:r>
    </w:p>
    <w:p w14:paraId="2F5FF5C6" w14:textId="3BF4248B" w:rsidR="00894D7F" w:rsidRPr="00AF7FC2" w:rsidRDefault="00894D7F" w:rsidP="00AF7FC2">
      <w:pPr>
        <w:rPr>
          <w:lang w:val="en-GB"/>
        </w:rPr>
      </w:pPr>
      <w:bookmarkStart w:id="161" w:name="_Hlk140073056"/>
      <w:r w:rsidRPr="00AF7FC2">
        <w:rPr>
          <w:lang w:val="en-GB"/>
        </w:rPr>
        <w:t>The C</w:t>
      </w:r>
      <w:r w:rsidR="00174973" w:rsidRPr="00AF7FC2">
        <w:rPr>
          <w:lang w:val="en-GB"/>
        </w:rPr>
        <w:t>lient</w:t>
      </w:r>
      <w:r w:rsidRPr="00AF7FC2">
        <w:rPr>
          <w:lang w:val="en-GB"/>
        </w:rPr>
        <w:t xml:space="preserve"> has organized the project set-up within the </w:t>
      </w:r>
      <w:r w:rsidR="002820D8" w:rsidRPr="00AF7FC2">
        <w:rPr>
          <w:lang w:val="en-GB"/>
        </w:rPr>
        <w:t>Doordewind</w:t>
      </w:r>
      <w:r w:rsidRPr="00AF7FC2">
        <w:rPr>
          <w:lang w:val="en-GB"/>
        </w:rPr>
        <w:t xml:space="preserve"> investigation</w:t>
      </w:r>
      <w:r w:rsidR="004E5B79" w:rsidRPr="00AF7FC2">
        <w:rPr>
          <w:lang w:val="en-GB"/>
        </w:rPr>
        <w:t>s</w:t>
      </w:r>
      <w:r w:rsidRPr="00AF7FC2">
        <w:rPr>
          <w:lang w:val="en-GB"/>
        </w:rPr>
        <w:t xml:space="preserve"> by splitting the works of Wind &amp; Water investigations and Soil investigations. The Geophysical survey is part of the Soil site investigation. </w:t>
      </w:r>
    </w:p>
    <w:p w14:paraId="6A84F9C4" w14:textId="14BC8C0C" w:rsidR="00125220" w:rsidRPr="00AF7FC2" w:rsidRDefault="00894D7F" w:rsidP="00AF7FC2">
      <w:pPr>
        <w:rPr>
          <w:lang w:val="en-GB"/>
        </w:rPr>
      </w:pPr>
      <w:r w:rsidRPr="00AF7FC2">
        <w:rPr>
          <w:lang w:val="en-GB"/>
        </w:rPr>
        <w:t xml:space="preserve">The Soil site investigation for </w:t>
      </w:r>
      <w:r w:rsidR="006A2515" w:rsidRPr="00AF7FC2">
        <w:rPr>
          <w:lang w:val="en-GB"/>
        </w:rPr>
        <w:t xml:space="preserve">DDW </w:t>
      </w:r>
      <w:r w:rsidRPr="00AF7FC2">
        <w:rPr>
          <w:lang w:val="en-GB"/>
        </w:rPr>
        <w:t xml:space="preserve">is </w:t>
      </w:r>
      <w:r w:rsidR="007E162F" w:rsidRPr="00AF7FC2">
        <w:rPr>
          <w:lang w:val="en-GB"/>
        </w:rPr>
        <w:t xml:space="preserve">managed by RVO project managers together with a team of contracted experts. The package is set up under supervision of a package manager from RVO overseeing all the studies related to soil for </w:t>
      </w:r>
      <w:r w:rsidR="00651B10" w:rsidRPr="00AF7FC2">
        <w:rPr>
          <w:lang w:val="en-GB"/>
        </w:rPr>
        <w:t>DDW</w:t>
      </w:r>
      <w:r w:rsidR="007E162F" w:rsidRPr="00AF7FC2">
        <w:rPr>
          <w:lang w:val="en-GB"/>
        </w:rPr>
        <w:t xml:space="preserve">. The RVO package manager is supported by </w:t>
      </w:r>
      <w:r w:rsidR="00AA0201" w:rsidRPr="00AF7FC2">
        <w:rPr>
          <w:lang w:val="en-GB"/>
        </w:rPr>
        <w:t xml:space="preserve">a </w:t>
      </w:r>
      <w:r w:rsidR="007E162F" w:rsidRPr="00AF7FC2">
        <w:rPr>
          <w:lang w:val="en-GB"/>
        </w:rPr>
        <w:t xml:space="preserve">lead expert who is involved as well in all studies. Both the </w:t>
      </w:r>
      <w:r w:rsidR="006A2515" w:rsidRPr="00AF7FC2">
        <w:rPr>
          <w:lang w:val="en-GB"/>
        </w:rPr>
        <w:t>p</w:t>
      </w:r>
      <w:r w:rsidR="007E162F" w:rsidRPr="00AF7FC2">
        <w:rPr>
          <w:lang w:val="en-GB"/>
        </w:rPr>
        <w:t>ackage manager as the lead expert will manage all interfaces between the studies.</w:t>
      </w:r>
      <w:r w:rsidR="006A2515" w:rsidRPr="00AF7FC2">
        <w:rPr>
          <w:lang w:val="en-GB"/>
        </w:rPr>
        <w:t xml:space="preserve"> </w:t>
      </w:r>
      <w:r w:rsidR="007E162F" w:rsidRPr="00AF7FC2">
        <w:rPr>
          <w:lang w:val="en-GB"/>
        </w:rPr>
        <w:t>The Geophysical survey will be managed by a</w:t>
      </w:r>
      <w:r w:rsidR="00465299" w:rsidRPr="00AF7FC2">
        <w:rPr>
          <w:lang w:val="en-GB"/>
        </w:rPr>
        <w:t>n</w:t>
      </w:r>
      <w:r w:rsidR="007E162F" w:rsidRPr="00AF7FC2">
        <w:rPr>
          <w:lang w:val="en-GB"/>
        </w:rPr>
        <w:t xml:space="preserve"> RVO project manager who is supported by a team of contracted experts with in</w:t>
      </w:r>
      <w:r w:rsidR="00011E2B" w:rsidRPr="00AF7FC2">
        <w:rPr>
          <w:lang w:val="en-GB"/>
        </w:rPr>
        <w:t>-</w:t>
      </w:r>
      <w:r w:rsidR="007E162F" w:rsidRPr="00AF7FC2">
        <w:rPr>
          <w:lang w:val="en-GB"/>
        </w:rPr>
        <w:t xml:space="preserve">depth knowledge related to the study. Organogram of the project set-up is presented in </w:t>
      </w:r>
      <w:r w:rsidR="00A345A0" w:rsidRPr="00AF7FC2">
        <w:rPr>
          <w:lang w:val="en-GB"/>
        </w:rPr>
        <w:fldChar w:fldCharType="begin"/>
      </w:r>
      <w:r w:rsidR="00A345A0" w:rsidRPr="00AF7FC2">
        <w:rPr>
          <w:lang w:val="en-GB"/>
        </w:rPr>
        <w:instrText xml:space="preserve"> REF _Ref140492744 \h </w:instrText>
      </w:r>
      <w:r w:rsidR="003D574D">
        <w:rPr>
          <w:lang w:val="en-GB"/>
        </w:rPr>
        <w:instrText xml:space="preserve"> \* MERGEFORMAT </w:instrText>
      </w:r>
      <w:r w:rsidR="00A345A0" w:rsidRPr="00AF7FC2">
        <w:rPr>
          <w:lang w:val="en-GB"/>
        </w:rPr>
      </w:r>
      <w:r w:rsidR="00A345A0" w:rsidRPr="00AF7FC2">
        <w:rPr>
          <w:lang w:val="en-GB"/>
        </w:rPr>
        <w:fldChar w:fldCharType="separate"/>
      </w:r>
      <w:r w:rsidR="00F81E64" w:rsidRPr="00982AE0">
        <w:rPr>
          <w:lang w:val="en-GB"/>
        </w:rPr>
        <w:t xml:space="preserve">Figure </w:t>
      </w:r>
      <w:r w:rsidR="00F81E64">
        <w:rPr>
          <w:noProof/>
          <w:lang w:val="en-GB"/>
        </w:rPr>
        <w:t>2</w:t>
      </w:r>
      <w:r w:rsidR="00A345A0" w:rsidRPr="00AF7FC2">
        <w:rPr>
          <w:lang w:val="en-GB"/>
        </w:rPr>
        <w:fldChar w:fldCharType="end"/>
      </w:r>
      <w:r w:rsidR="007E162F" w:rsidRPr="00AF7FC2">
        <w:rPr>
          <w:lang w:val="en-GB"/>
        </w:rPr>
        <w:t xml:space="preserve">. </w:t>
      </w:r>
    </w:p>
    <w:p w14:paraId="717A8508" w14:textId="6E8AFAC2" w:rsidR="007E162F" w:rsidRPr="00AF7FC2" w:rsidRDefault="007E162F" w:rsidP="00AF7FC2">
      <w:pPr>
        <w:rPr>
          <w:lang w:val="en-GB"/>
        </w:rPr>
      </w:pPr>
      <w:r w:rsidRPr="00AF7FC2">
        <w:rPr>
          <w:lang w:val="en-GB"/>
        </w:rPr>
        <w:t xml:space="preserve">The position of the </w:t>
      </w:r>
      <w:r w:rsidR="00390F7F">
        <w:rPr>
          <w:lang w:val="en-GB"/>
        </w:rPr>
        <w:t>CR</w:t>
      </w:r>
      <w:r w:rsidRPr="00AF7FC2">
        <w:rPr>
          <w:lang w:val="en-GB"/>
        </w:rPr>
        <w:t xml:space="preserve"> in the organogram is highlighted red. </w:t>
      </w:r>
    </w:p>
    <w:bookmarkEnd w:id="161"/>
    <w:p w14:paraId="22EDBD84" w14:textId="77777777" w:rsidR="007E162F" w:rsidRPr="00AF7FC2" w:rsidRDefault="007E162F" w:rsidP="00AF7FC2">
      <w:pPr>
        <w:rPr>
          <w:lang w:val="en-GB"/>
        </w:rPr>
      </w:pPr>
    </w:p>
    <w:p w14:paraId="4803688F" w14:textId="16411801" w:rsidR="007E162F" w:rsidRPr="00AF7FC2" w:rsidRDefault="007E162F" w:rsidP="00AF7FC2">
      <w:pPr>
        <w:rPr>
          <w:lang w:val="en-GB"/>
        </w:rPr>
      </w:pPr>
      <w:r w:rsidRPr="00AF7FC2">
        <w:rPr>
          <w:noProof/>
          <w:szCs w:val="18"/>
          <w:lang w:val="en-GB"/>
        </w:rPr>
        <w:drawing>
          <wp:inline distT="0" distB="0" distL="0" distR="0" wp14:anchorId="5A428FD1" wp14:editId="7509791E">
            <wp:extent cx="4906010" cy="2443480"/>
            <wp:effectExtent l="0" t="0" r="8890" b="33020"/>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226EF08F" w14:textId="267C1C9B" w:rsidR="007E162F" w:rsidRPr="00982AE0" w:rsidRDefault="007E162F" w:rsidP="003D574D">
      <w:pPr>
        <w:pStyle w:val="Bijschrift"/>
        <w:rPr>
          <w:color w:val="auto"/>
          <w:lang w:val="en-GB"/>
        </w:rPr>
      </w:pPr>
      <w:bookmarkStart w:id="162" w:name="_Ref140492744"/>
      <w:r w:rsidRPr="00982AE0">
        <w:rPr>
          <w:color w:val="auto"/>
          <w:lang w:val="en-GB"/>
        </w:rPr>
        <w:t xml:space="preserve">Figure </w:t>
      </w:r>
      <w:r w:rsidRPr="00982AE0">
        <w:rPr>
          <w:color w:val="auto"/>
          <w:lang w:val="en-GB"/>
        </w:rPr>
        <w:fldChar w:fldCharType="begin"/>
      </w:r>
      <w:r w:rsidRPr="00982AE0">
        <w:rPr>
          <w:color w:val="auto"/>
          <w:lang w:val="en-GB"/>
        </w:rPr>
        <w:instrText xml:space="preserve"> SEQ Figure \* ARABIC </w:instrText>
      </w:r>
      <w:r w:rsidRPr="00982AE0">
        <w:rPr>
          <w:color w:val="auto"/>
          <w:lang w:val="en-GB"/>
        </w:rPr>
        <w:fldChar w:fldCharType="separate"/>
      </w:r>
      <w:r w:rsidR="003D574D">
        <w:rPr>
          <w:noProof/>
          <w:color w:val="auto"/>
          <w:lang w:val="en-GB"/>
        </w:rPr>
        <w:t>2</w:t>
      </w:r>
      <w:r w:rsidRPr="00982AE0">
        <w:rPr>
          <w:color w:val="auto"/>
          <w:lang w:val="en-GB"/>
        </w:rPr>
        <w:fldChar w:fldCharType="end"/>
      </w:r>
      <w:bookmarkEnd w:id="162"/>
      <w:r w:rsidRPr="00982AE0">
        <w:rPr>
          <w:color w:val="auto"/>
          <w:lang w:val="en-GB"/>
        </w:rPr>
        <w:t>. Organogram soil package</w:t>
      </w:r>
      <w:r w:rsidR="00E733A5" w:rsidRPr="00982AE0">
        <w:rPr>
          <w:color w:val="auto"/>
          <w:lang w:val="en-GB"/>
        </w:rPr>
        <w:t xml:space="preserve"> </w:t>
      </w:r>
      <w:proofErr w:type="spellStart"/>
      <w:r w:rsidR="00423E13">
        <w:rPr>
          <w:color w:val="auto"/>
          <w:lang w:val="en-GB"/>
        </w:rPr>
        <w:t>Doordewind</w:t>
      </w:r>
      <w:proofErr w:type="spellEnd"/>
    </w:p>
    <w:p w14:paraId="6DA3B1C3" w14:textId="63C6DD23" w:rsidR="007E162F" w:rsidRPr="00AF7FC2" w:rsidRDefault="007E162F" w:rsidP="003D574D">
      <w:pPr>
        <w:pStyle w:val="Kop2"/>
        <w:rPr>
          <w:lang w:val="en-GB"/>
        </w:rPr>
      </w:pPr>
      <w:bookmarkStart w:id="163" w:name="_Toc140068121"/>
      <w:r w:rsidRPr="00AF7FC2">
        <w:rPr>
          <w:lang w:val="en-GB"/>
        </w:rPr>
        <w:t>Communication</w:t>
      </w:r>
      <w:bookmarkEnd w:id="163"/>
      <w:r w:rsidRPr="00AF7FC2">
        <w:rPr>
          <w:lang w:val="en-GB"/>
        </w:rPr>
        <w:t xml:space="preserve"> </w:t>
      </w:r>
    </w:p>
    <w:p w14:paraId="4BF90BAF" w14:textId="1AD03EFF" w:rsidR="004D2D55" w:rsidRPr="00AF7FC2" w:rsidRDefault="00D32F41" w:rsidP="00AF7FC2">
      <w:pPr>
        <w:rPr>
          <w:lang w:val="en-GB"/>
        </w:rPr>
      </w:pPr>
      <w:bookmarkStart w:id="164" w:name="_Hlk140073082"/>
      <w:r w:rsidRPr="00AF7FC2">
        <w:rPr>
          <w:lang w:val="en-GB"/>
        </w:rPr>
        <w:t xml:space="preserve">The communication lines are based on the team organization as presented in </w:t>
      </w:r>
      <w:r w:rsidR="00443A52" w:rsidRPr="00AF7FC2">
        <w:rPr>
          <w:lang w:val="en-GB"/>
        </w:rPr>
        <w:t>S</w:t>
      </w:r>
      <w:r w:rsidRPr="00AF7FC2">
        <w:rPr>
          <w:lang w:val="en-GB"/>
        </w:rPr>
        <w:t xml:space="preserve">ection </w:t>
      </w:r>
      <w:r w:rsidR="00651B10" w:rsidRPr="00AF7FC2">
        <w:rPr>
          <w:lang w:val="en-GB"/>
        </w:rPr>
        <w:fldChar w:fldCharType="begin"/>
      </w:r>
      <w:r w:rsidR="00651B10" w:rsidRPr="00AF7FC2">
        <w:rPr>
          <w:lang w:val="en-GB"/>
        </w:rPr>
        <w:instrText xml:space="preserve"> REF _Ref140503178 \r \h </w:instrText>
      </w:r>
      <w:r w:rsidR="003D574D">
        <w:rPr>
          <w:lang w:val="en-GB"/>
        </w:rPr>
        <w:instrText xml:space="preserve"> \* MERGEFORMAT </w:instrText>
      </w:r>
      <w:r w:rsidR="00651B10" w:rsidRPr="00AF7FC2">
        <w:rPr>
          <w:lang w:val="en-GB"/>
        </w:rPr>
      </w:r>
      <w:r w:rsidR="00651B10" w:rsidRPr="00AF7FC2">
        <w:rPr>
          <w:lang w:val="en-GB"/>
        </w:rPr>
        <w:fldChar w:fldCharType="separate"/>
      </w:r>
      <w:r w:rsidR="00651B10" w:rsidRPr="00AF7FC2">
        <w:rPr>
          <w:lang w:val="en-GB"/>
        </w:rPr>
        <w:t>2.7</w:t>
      </w:r>
      <w:r w:rsidR="00651B10" w:rsidRPr="00AF7FC2">
        <w:rPr>
          <w:lang w:val="en-GB"/>
        </w:rPr>
        <w:fldChar w:fldCharType="end"/>
      </w:r>
      <w:r w:rsidRPr="00AF7FC2">
        <w:rPr>
          <w:lang w:val="en-GB"/>
        </w:rPr>
        <w:t xml:space="preserve">. The communication from the </w:t>
      </w:r>
      <w:r w:rsidR="00390F7F">
        <w:rPr>
          <w:lang w:val="en-GB"/>
        </w:rPr>
        <w:t>CR</w:t>
      </w:r>
      <w:r w:rsidRPr="00AF7FC2">
        <w:rPr>
          <w:lang w:val="en-GB"/>
        </w:rPr>
        <w:t xml:space="preserve"> shall always include the RVO project manager and related expert(s). The expert team will advise together with the RVO project manager on any queries from the </w:t>
      </w:r>
      <w:r w:rsidR="00390F7F">
        <w:rPr>
          <w:lang w:val="en-GB"/>
        </w:rPr>
        <w:t>CR</w:t>
      </w:r>
      <w:r w:rsidRPr="00AF7FC2">
        <w:rPr>
          <w:lang w:val="en-GB"/>
        </w:rPr>
        <w:t xml:space="preserve"> regarding to contract, HSEQ and or progress. </w:t>
      </w:r>
      <w:r w:rsidR="004D2D55" w:rsidRPr="00AF7FC2">
        <w:rPr>
          <w:lang w:val="en-GB"/>
        </w:rPr>
        <w:t xml:space="preserve">The </w:t>
      </w:r>
      <w:r w:rsidR="00390F7F">
        <w:rPr>
          <w:lang w:val="en-GB"/>
        </w:rPr>
        <w:t>CR</w:t>
      </w:r>
      <w:r w:rsidR="004D2D55" w:rsidRPr="00AF7FC2">
        <w:rPr>
          <w:lang w:val="en-GB"/>
        </w:rPr>
        <w:t xml:space="preserve"> shall discuss queries during the WORK with C</w:t>
      </w:r>
      <w:r w:rsidR="0041044E" w:rsidRPr="00AF7FC2">
        <w:rPr>
          <w:lang w:val="en-GB"/>
        </w:rPr>
        <w:t>lient’</w:t>
      </w:r>
      <w:r w:rsidR="004D2D55" w:rsidRPr="00AF7FC2">
        <w:rPr>
          <w:lang w:val="en-GB"/>
        </w:rPr>
        <w:t>s on-shore team, consisting of the RVO project manager and the E</w:t>
      </w:r>
      <w:r w:rsidR="0041044E" w:rsidRPr="00AF7FC2">
        <w:rPr>
          <w:lang w:val="en-GB"/>
        </w:rPr>
        <w:t>xpert</w:t>
      </w:r>
      <w:r w:rsidR="004D2D55" w:rsidRPr="00AF7FC2">
        <w:rPr>
          <w:lang w:val="en-GB"/>
        </w:rPr>
        <w:t xml:space="preserve"> </w:t>
      </w:r>
      <w:r w:rsidR="008B5346" w:rsidRPr="00AF7FC2">
        <w:rPr>
          <w:lang w:val="en-GB"/>
        </w:rPr>
        <w:t>C</w:t>
      </w:r>
      <w:r w:rsidR="0041044E" w:rsidRPr="00AF7FC2">
        <w:rPr>
          <w:lang w:val="en-GB"/>
        </w:rPr>
        <w:t>ontractor</w:t>
      </w:r>
      <w:r w:rsidR="004D2D55" w:rsidRPr="00AF7FC2">
        <w:rPr>
          <w:lang w:val="en-GB"/>
        </w:rPr>
        <w:t xml:space="preserve">. For the </w:t>
      </w:r>
      <w:r w:rsidR="00390F7F">
        <w:rPr>
          <w:lang w:val="en-GB"/>
        </w:rPr>
        <w:t>CR</w:t>
      </w:r>
      <w:r w:rsidR="004D2D55" w:rsidRPr="00AF7FC2">
        <w:rPr>
          <w:lang w:val="en-GB"/>
        </w:rPr>
        <w:t xml:space="preserve"> first point of communications is presented as below:</w:t>
      </w:r>
    </w:p>
    <w:p w14:paraId="2A1F8B0D" w14:textId="096E86C7" w:rsidR="004D2D55" w:rsidRPr="00AF7FC2" w:rsidRDefault="004D2D55" w:rsidP="00AF7FC2">
      <w:pPr>
        <w:pStyle w:val="Lijstalinea"/>
        <w:numPr>
          <w:ilvl w:val="3"/>
          <w:numId w:val="16"/>
        </w:numPr>
        <w:ind w:left="993"/>
        <w:jc w:val="left"/>
        <w:rPr>
          <w:lang w:val="en-GB"/>
        </w:rPr>
      </w:pPr>
      <w:r w:rsidRPr="00AF7FC2">
        <w:rPr>
          <w:lang w:val="en-GB"/>
        </w:rPr>
        <w:t>C</w:t>
      </w:r>
      <w:r w:rsidR="0041044E" w:rsidRPr="00AF7FC2">
        <w:rPr>
          <w:lang w:val="en-GB"/>
        </w:rPr>
        <w:t>ontractor</w:t>
      </w:r>
      <w:r w:rsidRPr="00AF7FC2">
        <w:rPr>
          <w:lang w:val="en-GB"/>
        </w:rPr>
        <w:t xml:space="preserve">; Travel arrangements </w:t>
      </w:r>
    </w:p>
    <w:p w14:paraId="0915527C" w14:textId="6827A0B6" w:rsidR="004D2D55" w:rsidRPr="00AF7FC2" w:rsidRDefault="004D2D55" w:rsidP="00AF7FC2">
      <w:pPr>
        <w:pStyle w:val="Lijstalinea"/>
        <w:numPr>
          <w:ilvl w:val="3"/>
          <w:numId w:val="16"/>
        </w:numPr>
        <w:ind w:left="993"/>
        <w:jc w:val="left"/>
        <w:rPr>
          <w:lang w:val="en-GB"/>
        </w:rPr>
      </w:pPr>
      <w:r w:rsidRPr="00AF7FC2">
        <w:rPr>
          <w:lang w:val="en-GB"/>
        </w:rPr>
        <w:t>RVO project manager; for planning</w:t>
      </w:r>
      <w:r w:rsidR="001119AE" w:rsidRPr="00AF7FC2">
        <w:rPr>
          <w:lang w:val="en-GB"/>
        </w:rPr>
        <w:t xml:space="preserve">, </w:t>
      </w:r>
      <w:r w:rsidRPr="00AF7FC2">
        <w:rPr>
          <w:lang w:val="en-GB"/>
        </w:rPr>
        <w:t xml:space="preserve">contractual items </w:t>
      </w:r>
      <w:r w:rsidR="001119AE" w:rsidRPr="00AF7FC2">
        <w:rPr>
          <w:lang w:val="en-GB"/>
        </w:rPr>
        <w:t>and approval of travel arrangements</w:t>
      </w:r>
    </w:p>
    <w:p w14:paraId="64D722F5" w14:textId="0B0E1EF9" w:rsidR="004D2D55" w:rsidRPr="00AF7FC2" w:rsidRDefault="004D2D55" w:rsidP="00AF7FC2">
      <w:pPr>
        <w:pStyle w:val="Lijstalinea"/>
        <w:numPr>
          <w:ilvl w:val="3"/>
          <w:numId w:val="16"/>
        </w:numPr>
        <w:ind w:left="993"/>
        <w:jc w:val="left"/>
        <w:rPr>
          <w:lang w:val="en-GB"/>
        </w:rPr>
      </w:pPr>
      <w:r w:rsidRPr="00AF7FC2">
        <w:rPr>
          <w:lang w:val="en-GB"/>
        </w:rPr>
        <w:t xml:space="preserve">Lead Expert; </w:t>
      </w:r>
      <w:r w:rsidR="001D7EA5" w:rsidRPr="00AF7FC2">
        <w:rPr>
          <w:lang w:val="en-GB"/>
        </w:rPr>
        <w:t>f</w:t>
      </w:r>
      <w:r w:rsidRPr="00AF7FC2">
        <w:rPr>
          <w:lang w:val="en-GB"/>
        </w:rPr>
        <w:t xml:space="preserve">or technical questions and data acquisition </w:t>
      </w:r>
    </w:p>
    <w:p w14:paraId="37C6F972" w14:textId="675C4CB9" w:rsidR="00E95A0E" w:rsidRPr="00AF7FC2" w:rsidRDefault="00E95A0E" w:rsidP="00AF7FC2">
      <w:pPr>
        <w:pStyle w:val="Lijstalinea"/>
        <w:numPr>
          <w:ilvl w:val="0"/>
          <w:numId w:val="0"/>
        </w:numPr>
        <w:ind w:left="993"/>
        <w:jc w:val="left"/>
        <w:rPr>
          <w:lang w:val="en-GB"/>
        </w:rPr>
      </w:pPr>
    </w:p>
    <w:p w14:paraId="3650C816" w14:textId="0C906884" w:rsidR="00ED36C5" w:rsidRPr="00AF7FC2" w:rsidRDefault="00A345A0" w:rsidP="003D574D">
      <w:pPr>
        <w:rPr>
          <w:lang w:val="en-GB"/>
        </w:rPr>
      </w:pPr>
      <w:r w:rsidRPr="00AF7FC2">
        <w:rPr>
          <w:lang w:val="en-GB"/>
        </w:rPr>
        <w:lastRenderedPageBreak/>
        <w:fldChar w:fldCharType="begin"/>
      </w:r>
      <w:r w:rsidRPr="00AF7FC2">
        <w:rPr>
          <w:lang w:val="en-GB"/>
        </w:rPr>
        <w:instrText xml:space="preserve"> REF _Ref140492764 \h </w:instrText>
      </w:r>
      <w:r w:rsidR="003D574D">
        <w:rPr>
          <w:lang w:val="en-GB"/>
        </w:rPr>
        <w:instrText xml:space="preserve"> \* MERGEFORMAT </w:instrText>
      </w:r>
      <w:r w:rsidRPr="00AF7FC2">
        <w:rPr>
          <w:lang w:val="en-GB"/>
        </w:rPr>
      </w:r>
      <w:r w:rsidRPr="00AF7FC2">
        <w:rPr>
          <w:lang w:val="en-GB"/>
        </w:rPr>
        <w:fldChar w:fldCharType="separate"/>
      </w:r>
      <w:r w:rsidR="00F81E64" w:rsidRPr="00982AE0">
        <w:rPr>
          <w:lang w:val="en-GB"/>
        </w:rPr>
        <w:t xml:space="preserve">Figure </w:t>
      </w:r>
      <w:r w:rsidR="00F81E64">
        <w:rPr>
          <w:noProof/>
          <w:lang w:val="en-GB"/>
        </w:rPr>
        <w:t>3</w:t>
      </w:r>
      <w:r w:rsidRPr="00AF7FC2">
        <w:rPr>
          <w:lang w:val="en-GB"/>
        </w:rPr>
        <w:fldChar w:fldCharType="end"/>
      </w:r>
      <w:r w:rsidR="00F81E64">
        <w:rPr>
          <w:lang w:val="en-GB"/>
        </w:rPr>
        <w:t xml:space="preserve"> </w:t>
      </w:r>
      <w:r w:rsidR="00125220" w:rsidRPr="00AF7FC2">
        <w:rPr>
          <w:lang w:val="en-GB"/>
        </w:rPr>
        <w:t>presents</w:t>
      </w:r>
      <w:r w:rsidR="00ED36C5" w:rsidRPr="00AF7FC2">
        <w:rPr>
          <w:lang w:val="en-GB"/>
        </w:rPr>
        <w:t xml:space="preserve"> the communication lines within the </w:t>
      </w:r>
      <w:proofErr w:type="spellStart"/>
      <w:r w:rsidR="00423E13">
        <w:rPr>
          <w:lang w:val="en-GB"/>
        </w:rPr>
        <w:t>Doordewind</w:t>
      </w:r>
      <w:proofErr w:type="spellEnd"/>
      <w:r w:rsidR="00ED36C5" w:rsidRPr="00AF7FC2">
        <w:rPr>
          <w:lang w:val="en-GB"/>
        </w:rPr>
        <w:t xml:space="preserve"> Geophysical investigation with the position of the </w:t>
      </w:r>
      <w:r w:rsidR="00390F7F">
        <w:rPr>
          <w:lang w:val="en-GB"/>
        </w:rPr>
        <w:t>CR</w:t>
      </w:r>
      <w:r w:rsidR="00ED36C5" w:rsidRPr="00AF7FC2">
        <w:rPr>
          <w:lang w:val="en-GB"/>
        </w:rPr>
        <w:t xml:space="preserve"> indicated in red. </w:t>
      </w:r>
    </w:p>
    <w:bookmarkEnd w:id="164"/>
    <w:p w14:paraId="7DD114EF" w14:textId="77777777" w:rsidR="00ED764B" w:rsidRPr="00AF7FC2" w:rsidRDefault="00ED764B" w:rsidP="003D574D">
      <w:pPr>
        <w:rPr>
          <w:lang w:val="en-GB"/>
        </w:rPr>
      </w:pPr>
    </w:p>
    <w:p w14:paraId="384D953B" w14:textId="77777777" w:rsidR="00D32F41" w:rsidRPr="00AF7FC2" w:rsidRDefault="00D32F41" w:rsidP="003D574D">
      <w:pPr>
        <w:rPr>
          <w:lang w:val="en-GB"/>
        </w:rPr>
      </w:pPr>
    </w:p>
    <w:p w14:paraId="1B82488C" w14:textId="379CD8BD" w:rsidR="00894D7F" w:rsidRPr="00AF7FC2" w:rsidRDefault="00894D7F" w:rsidP="003D574D">
      <w:pPr>
        <w:rPr>
          <w:lang w:val="en-GB"/>
        </w:rPr>
      </w:pPr>
    </w:p>
    <w:p w14:paraId="7E81C3D5" w14:textId="4F514851" w:rsidR="001A5380" w:rsidRPr="00AF7FC2" w:rsidRDefault="00ED764B" w:rsidP="003D574D">
      <w:pPr>
        <w:spacing w:before="0" w:line="240" w:lineRule="auto"/>
        <w:rPr>
          <w:lang w:val="en-GB"/>
        </w:rPr>
      </w:pPr>
      <w:r w:rsidRPr="00982AE0">
        <w:rPr>
          <w:noProof/>
          <w:szCs w:val="18"/>
          <w:lang w:val="en-GB"/>
        </w:rPr>
        <mc:AlternateContent>
          <mc:Choice Requires="wps">
            <w:drawing>
              <wp:anchor distT="0" distB="0" distL="114300" distR="114300" simplePos="0" relativeHeight="251659264" behindDoc="0" locked="0" layoutInCell="1" allowOverlap="1" wp14:anchorId="39B18477" wp14:editId="0F0561A2">
                <wp:simplePos x="0" y="0"/>
                <wp:positionH relativeFrom="column">
                  <wp:posOffset>1660525</wp:posOffset>
                </wp:positionH>
                <wp:positionV relativeFrom="paragraph">
                  <wp:posOffset>2649855</wp:posOffset>
                </wp:positionV>
                <wp:extent cx="1047750" cy="180975"/>
                <wp:effectExtent l="0" t="0" r="19050" b="28575"/>
                <wp:wrapNone/>
                <wp:docPr id="12" name="Pijl: links/rechts 12"/>
                <wp:cNvGraphicFramePr/>
                <a:graphic xmlns:a="http://schemas.openxmlformats.org/drawingml/2006/main">
                  <a:graphicData uri="http://schemas.microsoft.com/office/word/2010/wordprocessingShape">
                    <wps:wsp>
                      <wps:cNvSpPr/>
                      <wps:spPr>
                        <a:xfrm>
                          <a:off x="0" y="0"/>
                          <a:ext cx="1047750" cy="18097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000DAC8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Pijl: links/rechts 12" o:spid="_x0000_s1026" type="#_x0000_t69" style="position:absolute;margin-left:130.75pt;margin-top:208.65pt;width:82.5pt;height:14.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" adj="1865" fillcolor="#4f81bd [3204]" strokecolor="#243f60 [1604]" strokeweight="2pt"/>
            </w:pict>
          </mc:Fallback>
        </mc:AlternateContent>
      </w:r>
      <w:r w:rsidRPr="00982AE0">
        <w:rPr>
          <w:noProof/>
          <w:szCs w:val="18"/>
          <w:lang w:val="en-GB"/>
        </w:rPr>
        <mc:AlternateContent>
          <mc:Choice Requires="wps">
            <w:drawing>
              <wp:anchor distT="0" distB="0" distL="114300" distR="114300" simplePos="0" relativeHeight="251663360" behindDoc="0" locked="0" layoutInCell="1" allowOverlap="1" wp14:anchorId="3EE73B0B" wp14:editId="2DE29BB8">
                <wp:simplePos x="0" y="0"/>
                <wp:positionH relativeFrom="column">
                  <wp:posOffset>3118485</wp:posOffset>
                </wp:positionH>
                <wp:positionV relativeFrom="paragraph">
                  <wp:posOffset>1905000</wp:posOffset>
                </wp:positionV>
                <wp:extent cx="325755" cy="113665"/>
                <wp:effectExtent l="0" t="8255" r="27940" b="27940"/>
                <wp:wrapNone/>
                <wp:docPr id="15" name="Pijl: links/rechts 15"/>
                <wp:cNvGraphicFramePr/>
                <a:graphic xmlns:a="http://schemas.openxmlformats.org/drawingml/2006/main">
                  <a:graphicData uri="http://schemas.microsoft.com/office/word/2010/wordprocessingShape">
                    <wps:wsp>
                      <wps:cNvSpPr/>
                      <wps:spPr>
                        <a:xfrm rot="5400000">
                          <a:off x="0" y="0"/>
                          <a:ext cx="325755" cy="11366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F4AF32" id="Pijl: links/rechts 15" o:spid="_x0000_s1026" type="#_x0000_t69" style="position:absolute;margin-left:245.55pt;margin-top:150pt;width:25.65pt;height:8.95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" adj="3768" fillcolor="#4f81bd [3204]" strokecolor="#243f60 [1604]" strokeweight="2pt"/>
            </w:pict>
          </mc:Fallback>
        </mc:AlternateContent>
      </w:r>
      <w:r w:rsidRPr="00982AE0">
        <w:rPr>
          <w:noProof/>
          <w:szCs w:val="18"/>
          <w:lang w:val="en-GB"/>
        </w:rPr>
        <mc:AlternateContent>
          <mc:Choice Requires="wps">
            <w:drawing>
              <wp:anchor distT="0" distB="0" distL="114300" distR="114300" simplePos="0" relativeHeight="251661312" behindDoc="0" locked="0" layoutInCell="1" allowOverlap="1" wp14:anchorId="46E8E4EC" wp14:editId="2F376435">
                <wp:simplePos x="0" y="0"/>
                <wp:positionH relativeFrom="column">
                  <wp:posOffset>821055</wp:posOffset>
                </wp:positionH>
                <wp:positionV relativeFrom="paragraph">
                  <wp:posOffset>1915795</wp:posOffset>
                </wp:positionV>
                <wp:extent cx="325755" cy="113665"/>
                <wp:effectExtent l="0" t="8255" r="27940" b="27940"/>
                <wp:wrapNone/>
                <wp:docPr id="13" name="Pijl: links/rechts 13"/>
                <wp:cNvGraphicFramePr/>
                <a:graphic xmlns:a="http://schemas.openxmlformats.org/drawingml/2006/main">
                  <a:graphicData uri="http://schemas.microsoft.com/office/word/2010/wordprocessingShape">
                    <wps:wsp>
                      <wps:cNvSpPr/>
                      <wps:spPr>
                        <a:xfrm rot="5400000">
                          <a:off x="0" y="0"/>
                          <a:ext cx="325755" cy="11366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4A5BE7" id="Pijl: links/rechts 13" o:spid="_x0000_s1026" type="#_x0000_t69" style="position:absolute;margin-left:64.65pt;margin-top:150.85pt;width:25.65pt;height:8.9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" adj="3768" fillcolor="#4f81bd [3204]" strokecolor="#243f60 [1604]" strokeweight="2pt"/>
            </w:pict>
          </mc:Fallback>
        </mc:AlternateContent>
      </w:r>
      <w:r w:rsidR="00E050CB" w:rsidRPr="00982AE0">
        <w:rPr>
          <w:noProof/>
          <w:szCs w:val="18"/>
          <w:lang w:val="en-GB"/>
        </w:rPr>
        <w:drawing>
          <wp:inline distT="0" distB="0" distL="0" distR="0" wp14:anchorId="10E37227" wp14:editId="4C53F31B">
            <wp:extent cx="4191000" cy="3143250"/>
            <wp:effectExtent l="0" t="0" r="0" b="1905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0CE4A1EF" w14:textId="77777777" w:rsidR="00B94FED" w:rsidRPr="00982AE0" w:rsidRDefault="00B94FED" w:rsidP="003D574D">
      <w:pPr>
        <w:pStyle w:val="Bijschrift"/>
        <w:rPr>
          <w:color w:val="auto"/>
          <w:lang w:val="en-GB"/>
        </w:rPr>
      </w:pPr>
    </w:p>
    <w:p w14:paraId="0B2C9372" w14:textId="465DE861" w:rsidR="00ED764B" w:rsidRPr="00982AE0" w:rsidRDefault="00ED764B" w:rsidP="003D574D">
      <w:pPr>
        <w:pStyle w:val="Bijschrift"/>
        <w:rPr>
          <w:color w:val="auto"/>
          <w:lang w:val="en-GB"/>
        </w:rPr>
      </w:pPr>
      <w:bookmarkStart w:id="165" w:name="_Ref140492764"/>
      <w:r w:rsidRPr="00982AE0">
        <w:rPr>
          <w:color w:val="auto"/>
          <w:lang w:val="en-GB"/>
        </w:rPr>
        <w:t xml:space="preserve">Figure </w:t>
      </w:r>
      <w:r w:rsidRPr="00982AE0">
        <w:rPr>
          <w:color w:val="auto"/>
          <w:lang w:val="en-GB"/>
        </w:rPr>
        <w:fldChar w:fldCharType="begin"/>
      </w:r>
      <w:r w:rsidRPr="00982AE0">
        <w:rPr>
          <w:color w:val="auto"/>
          <w:lang w:val="en-GB"/>
        </w:rPr>
        <w:instrText xml:space="preserve"> SEQ Figure \* ARABIC </w:instrText>
      </w:r>
      <w:r w:rsidRPr="00982AE0">
        <w:rPr>
          <w:color w:val="auto"/>
          <w:lang w:val="en-GB"/>
        </w:rPr>
        <w:fldChar w:fldCharType="separate"/>
      </w:r>
      <w:r w:rsidR="00F81E64">
        <w:rPr>
          <w:noProof/>
          <w:color w:val="auto"/>
          <w:lang w:val="en-GB"/>
        </w:rPr>
        <w:t>3</w:t>
      </w:r>
      <w:r w:rsidRPr="00982AE0">
        <w:rPr>
          <w:color w:val="auto"/>
          <w:lang w:val="en-GB"/>
        </w:rPr>
        <w:fldChar w:fldCharType="end"/>
      </w:r>
      <w:bookmarkEnd w:id="165"/>
      <w:r w:rsidRPr="00982AE0">
        <w:rPr>
          <w:color w:val="auto"/>
          <w:lang w:val="en-GB"/>
        </w:rPr>
        <w:t xml:space="preserve">. Communication lines </w:t>
      </w:r>
    </w:p>
    <w:p w14:paraId="157000FF" w14:textId="46CA65B3" w:rsidR="001A5380" w:rsidRPr="00AF7FC2" w:rsidRDefault="001A5380" w:rsidP="003D574D">
      <w:pPr>
        <w:pStyle w:val="Kop2"/>
        <w:rPr>
          <w:lang w:val="en-GB"/>
        </w:rPr>
      </w:pPr>
      <w:bookmarkStart w:id="166" w:name="_Toc140068122"/>
      <w:bookmarkStart w:id="167" w:name="_Toc140068123"/>
      <w:bookmarkStart w:id="168" w:name="_Toc140068124"/>
      <w:bookmarkEnd w:id="166"/>
      <w:bookmarkEnd w:id="167"/>
      <w:r w:rsidRPr="00AF7FC2">
        <w:rPr>
          <w:lang w:val="en-GB"/>
        </w:rPr>
        <w:t>Reporting</w:t>
      </w:r>
      <w:bookmarkEnd w:id="168"/>
      <w:r w:rsidRPr="00AF7FC2">
        <w:rPr>
          <w:lang w:val="en-GB"/>
        </w:rPr>
        <w:t xml:space="preserve"> </w:t>
      </w:r>
    </w:p>
    <w:p w14:paraId="0E2B5852" w14:textId="77777777" w:rsidR="00E95A0E" w:rsidRPr="00982AE0" w:rsidRDefault="001A5380" w:rsidP="00AF7FC2">
      <w:pPr>
        <w:rPr>
          <w:lang w:val="en-GB"/>
        </w:rPr>
      </w:pPr>
      <w:bookmarkStart w:id="169" w:name="_Hlk140073287"/>
      <w:r w:rsidRPr="00982AE0">
        <w:rPr>
          <w:lang w:val="en-GB"/>
        </w:rPr>
        <w:t>The reporting requirements for the geophysical survey work are as follows:</w:t>
      </w:r>
    </w:p>
    <w:p w14:paraId="12966081" w14:textId="43116A64" w:rsidR="001A5380" w:rsidRPr="00982AE0" w:rsidRDefault="001A5380" w:rsidP="00AF7FC2">
      <w:pPr>
        <w:rPr>
          <w:u w:val="single"/>
          <w:lang w:val="en-GB"/>
        </w:rPr>
      </w:pPr>
      <w:r w:rsidRPr="00AF7FC2">
        <w:rPr>
          <w:u w:val="single"/>
          <w:lang w:val="en-GB"/>
        </w:rPr>
        <w:t>Daily &amp; Weekly reporting</w:t>
      </w:r>
    </w:p>
    <w:p w14:paraId="2E00E92A" w14:textId="6AC5DD3C" w:rsidR="001A5380" w:rsidRPr="00982AE0" w:rsidRDefault="001A5380" w:rsidP="00AF7FC2">
      <w:pPr>
        <w:rPr>
          <w:lang w:val="en-GB"/>
        </w:rPr>
      </w:pPr>
      <w:r w:rsidRPr="00982AE0">
        <w:rPr>
          <w:lang w:val="en-GB"/>
        </w:rPr>
        <w:t>The S</w:t>
      </w:r>
      <w:r w:rsidR="00B94FED" w:rsidRPr="00982AE0">
        <w:rPr>
          <w:lang w:val="en-GB"/>
        </w:rPr>
        <w:t>urvey</w:t>
      </w:r>
      <w:r w:rsidRPr="00982AE0">
        <w:rPr>
          <w:lang w:val="en-GB"/>
        </w:rPr>
        <w:t xml:space="preserve"> C</w:t>
      </w:r>
      <w:r w:rsidR="00B94FED" w:rsidRPr="00982AE0">
        <w:rPr>
          <w:lang w:val="en-GB"/>
        </w:rPr>
        <w:t>ontractor</w:t>
      </w:r>
      <w:r w:rsidRPr="00982AE0">
        <w:rPr>
          <w:lang w:val="en-GB"/>
        </w:rPr>
        <w:t xml:space="preserve"> is to submit daily reports throughout the period of the fieldwork, providing full details of previous 24 hours’ work and results.</w:t>
      </w:r>
    </w:p>
    <w:p w14:paraId="68F0EC2A" w14:textId="28019412" w:rsidR="00125220" w:rsidRPr="00982AE0" w:rsidRDefault="001A5380" w:rsidP="00AF7FC2">
      <w:pPr>
        <w:rPr>
          <w:lang w:val="en-GB"/>
        </w:rPr>
      </w:pPr>
      <w:r w:rsidRPr="00982AE0">
        <w:rPr>
          <w:lang w:val="en-GB"/>
        </w:rPr>
        <w:t>The S</w:t>
      </w:r>
      <w:r w:rsidR="00B94FED" w:rsidRPr="00982AE0">
        <w:rPr>
          <w:lang w:val="en-GB"/>
        </w:rPr>
        <w:t>urvey</w:t>
      </w:r>
      <w:r w:rsidRPr="00982AE0">
        <w:rPr>
          <w:lang w:val="en-GB"/>
        </w:rPr>
        <w:t xml:space="preserve"> C</w:t>
      </w:r>
      <w:r w:rsidR="00B94FED" w:rsidRPr="00982AE0">
        <w:rPr>
          <w:lang w:val="en-GB"/>
        </w:rPr>
        <w:t>ontractor</w:t>
      </w:r>
      <w:r w:rsidRPr="00982AE0">
        <w:rPr>
          <w:lang w:val="en-GB"/>
        </w:rPr>
        <w:t xml:space="preserve"> may be requested by the C</w:t>
      </w:r>
      <w:r w:rsidR="00B94FED" w:rsidRPr="00982AE0">
        <w:rPr>
          <w:lang w:val="en-GB"/>
        </w:rPr>
        <w:t>lient</w:t>
      </w:r>
      <w:r w:rsidRPr="00982AE0">
        <w:rPr>
          <w:lang w:val="en-GB"/>
        </w:rPr>
        <w:t xml:space="preserve"> to provide Data Quality Reports (“DQR”) when appropriate. The DQR will not have to be provided on a daily basis but the S</w:t>
      </w:r>
      <w:r w:rsidR="00B94FED" w:rsidRPr="00982AE0">
        <w:rPr>
          <w:lang w:val="en-GB"/>
        </w:rPr>
        <w:t>urvey</w:t>
      </w:r>
      <w:r w:rsidRPr="00982AE0">
        <w:rPr>
          <w:lang w:val="en-GB"/>
        </w:rPr>
        <w:t xml:space="preserve"> C</w:t>
      </w:r>
      <w:r w:rsidR="00B94FED" w:rsidRPr="00982AE0">
        <w:rPr>
          <w:lang w:val="en-GB"/>
        </w:rPr>
        <w:t>ontractor</w:t>
      </w:r>
      <w:r w:rsidRPr="00982AE0">
        <w:rPr>
          <w:lang w:val="en-GB"/>
        </w:rPr>
        <w:t xml:space="preserve"> must be prepared to compile and provide these reports under the supervision of the </w:t>
      </w:r>
      <w:r w:rsidR="00390F7F">
        <w:rPr>
          <w:lang w:val="en-GB"/>
        </w:rPr>
        <w:t>CR</w:t>
      </w:r>
      <w:r w:rsidRPr="00982AE0">
        <w:rPr>
          <w:lang w:val="en-GB"/>
        </w:rPr>
        <w:t>. Content of standardised elements of DQRs is to be established at the TKOM</w:t>
      </w:r>
      <w:r w:rsidR="00B94FED" w:rsidRPr="00982AE0">
        <w:rPr>
          <w:lang w:val="en-GB"/>
        </w:rPr>
        <w:t xml:space="preserve"> (Technical Kick Off-Meeting)</w:t>
      </w:r>
      <w:r w:rsidRPr="00982AE0">
        <w:rPr>
          <w:lang w:val="en-GB"/>
        </w:rPr>
        <w:t>.</w:t>
      </w:r>
    </w:p>
    <w:p w14:paraId="29B22F88" w14:textId="5F9A455D" w:rsidR="001A5380" w:rsidRPr="00982AE0" w:rsidRDefault="001A5380" w:rsidP="00AF7FC2">
      <w:pPr>
        <w:rPr>
          <w:u w:val="single"/>
          <w:lang w:val="en-GB"/>
        </w:rPr>
      </w:pPr>
      <w:r w:rsidRPr="00982AE0">
        <w:rPr>
          <w:u w:val="single"/>
          <w:lang w:val="en-GB"/>
        </w:rPr>
        <w:t xml:space="preserve">The </w:t>
      </w:r>
      <w:r w:rsidR="00390F7F">
        <w:rPr>
          <w:u w:val="single"/>
          <w:lang w:val="en-GB"/>
        </w:rPr>
        <w:t>CR</w:t>
      </w:r>
      <w:r w:rsidRPr="00982AE0">
        <w:rPr>
          <w:u w:val="single"/>
          <w:lang w:val="en-GB"/>
        </w:rPr>
        <w:t xml:space="preserve"> will issue a daily update to the C</w:t>
      </w:r>
      <w:r w:rsidR="004D7912" w:rsidRPr="00982AE0">
        <w:rPr>
          <w:u w:val="single"/>
          <w:lang w:val="en-GB"/>
        </w:rPr>
        <w:t>lient</w:t>
      </w:r>
      <w:r w:rsidRPr="00982AE0">
        <w:rPr>
          <w:u w:val="single"/>
          <w:lang w:val="en-GB"/>
        </w:rPr>
        <w:t xml:space="preserve"> including:</w:t>
      </w:r>
    </w:p>
    <w:p w14:paraId="33D63FC9" w14:textId="5B558695" w:rsidR="001A5380" w:rsidRPr="00982AE0" w:rsidRDefault="001A5380" w:rsidP="00AF7FC2">
      <w:pPr>
        <w:pStyle w:val="Lijstalinea"/>
        <w:numPr>
          <w:ilvl w:val="1"/>
          <w:numId w:val="12"/>
        </w:numPr>
        <w:jc w:val="left"/>
        <w:rPr>
          <w:lang w:val="en-GB"/>
        </w:rPr>
      </w:pPr>
      <w:r w:rsidRPr="00982AE0">
        <w:rPr>
          <w:lang w:val="en-GB"/>
        </w:rPr>
        <w:t>Summary of works completed last 24 h</w:t>
      </w:r>
      <w:r w:rsidR="002E10AA" w:rsidRPr="00982AE0">
        <w:rPr>
          <w:lang w:val="en-GB"/>
        </w:rPr>
        <w:t>ours</w:t>
      </w:r>
    </w:p>
    <w:p w14:paraId="3D59D185" w14:textId="77777777" w:rsidR="001A5380" w:rsidRPr="00982AE0" w:rsidRDefault="001A5380" w:rsidP="00AF7FC2">
      <w:pPr>
        <w:pStyle w:val="Lijstalinea"/>
        <w:numPr>
          <w:ilvl w:val="1"/>
          <w:numId w:val="12"/>
        </w:numPr>
        <w:jc w:val="left"/>
        <w:rPr>
          <w:lang w:val="en-GB"/>
        </w:rPr>
      </w:pPr>
      <w:r w:rsidRPr="00982AE0">
        <w:rPr>
          <w:lang w:val="en-GB"/>
        </w:rPr>
        <w:t>Planning upcoming 24 hours</w:t>
      </w:r>
    </w:p>
    <w:p w14:paraId="39C7AA71" w14:textId="77777777" w:rsidR="001A5380" w:rsidRPr="00982AE0" w:rsidRDefault="001A5380" w:rsidP="00AF7FC2">
      <w:pPr>
        <w:pStyle w:val="Lijstalinea"/>
        <w:numPr>
          <w:ilvl w:val="1"/>
          <w:numId w:val="12"/>
        </w:numPr>
        <w:jc w:val="left"/>
        <w:rPr>
          <w:lang w:val="en-GB"/>
        </w:rPr>
      </w:pPr>
      <w:r w:rsidRPr="00982AE0">
        <w:rPr>
          <w:lang w:val="en-GB"/>
        </w:rPr>
        <w:t>HSE items of last 24 hours</w:t>
      </w:r>
    </w:p>
    <w:p w14:paraId="3BE283B2" w14:textId="77777777" w:rsidR="001A5380" w:rsidRPr="00982AE0" w:rsidRDefault="001A5380" w:rsidP="00AF7FC2">
      <w:pPr>
        <w:pStyle w:val="Lijstalinea"/>
        <w:numPr>
          <w:ilvl w:val="1"/>
          <w:numId w:val="12"/>
        </w:numPr>
        <w:jc w:val="left"/>
        <w:rPr>
          <w:lang w:val="en-GB"/>
        </w:rPr>
      </w:pPr>
      <w:r w:rsidRPr="00982AE0">
        <w:rPr>
          <w:lang w:val="en-GB"/>
        </w:rPr>
        <w:t>Quality items of last 24 hours</w:t>
      </w:r>
    </w:p>
    <w:p w14:paraId="7BE32AE9" w14:textId="503D2241" w:rsidR="001A5380" w:rsidRPr="00982AE0" w:rsidRDefault="001A5380" w:rsidP="00AF7FC2">
      <w:pPr>
        <w:pStyle w:val="Lijstalinea"/>
        <w:numPr>
          <w:ilvl w:val="1"/>
          <w:numId w:val="12"/>
        </w:numPr>
        <w:jc w:val="left"/>
        <w:rPr>
          <w:lang w:val="en-GB"/>
        </w:rPr>
      </w:pPr>
      <w:r w:rsidRPr="00982AE0">
        <w:rPr>
          <w:lang w:val="en-GB"/>
        </w:rPr>
        <w:t>Any observation</w:t>
      </w:r>
      <w:r w:rsidR="0018116B" w:rsidRPr="00982AE0">
        <w:rPr>
          <w:lang w:val="en-GB"/>
        </w:rPr>
        <w:t>s and/</w:t>
      </w:r>
      <w:r w:rsidRPr="00982AE0">
        <w:rPr>
          <w:lang w:val="en-GB"/>
        </w:rPr>
        <w:t>o</w:t>
      </w:r>
      <w:r w:rsidR="0018116B" w:rsidRPr="00982AE0">
        <w:rPr>
          <w:lang w:val="en-GB"/>
        </w:rPr>
        <w:t>r</w:t>
      </w:r>
      <w:r w:rsidRPr="00982AE0">
        <w:rPr>
          <w:lang w:val="en-GB"/>
        </w:rPr>
        <w:t xml:space="preserve"> notes </w:t>
      </w:r>
    </w:p>
    <w:p w14:paraId="46FFC0A0" w14:textId="77777777" w:rsidR="00D4733C" w:rsidRPr="00AF7FC2" w:rsidRDefault="00D4733C" w:rsidP="003D574D">
      <w:pPr>
        <w:spacing w:before="0" w:line="240" w:lineRule="auto"/>
        <w:rPr>
          <w:lang w:val="en-GB"/>
        </w:rPr>
      </w:pPr>
    </w:p>
    <w:p w14:paraId="42A745A0" w14:textId="3C63DDEC" w:rsidR="00292C98" w:rsidRPr="00AF7FC2" w:rsidRDefault="00D4733C" w:rsidP="003D574D">
      <w:pPr>
        <w:spacing w:before="0" w:line="240" w:lineRule="auto"/>
        <w:rPr>
          <w:lang w:val="en-GB"/>
        </w:rPr>
      </w:pPr>
      <w:r w:rsidRPr="00AF7FC2">
        <w:rPr>
          <w:lang w:val="en-GB"/>
        </w:rPr>
        <w:t xml:space="preserve">Furthermore, the </w:t>
      </w:r>
      <w:r w:rsidR="00390F7F">
        <w:rPr>
          <w:lang w:val="en-GB"/>
        </w:rPr>
        <w:t>CR</w:t>
      </w:r>
      <w:r w:rsidRPr="00AF7FC2">
        <w:rPr>
          <w:lang w:val="en-GB"/>
        </w:rPr>
        <w:t xml:space="preserve"> will participate in short progress meetings with C</w:t>
      </w:r>
      <w:r w:rsidR="004D7912" w:rsidRPr="00AF7FC2">
        <w:rPr>
          <w:lang w:val="en-GB"/>
        </w:rPr>
        <w:t>lient</w:t>
      </w:r>
      <w:r w:rsidR="00CB0375" w:rsidRPr="00AF7FC2">
        <w:rPr>
          <w:lang w:val="en-GB"/>
        </w:rPr>
        <w:t xml:space="preserve"> and S</w:t>
      </w:r>
      <w:r w:rsidR="004D7912" w:rsidRPr="00AF7FC2">
        <w:rPr>
          <w:lang w:val="en-GB"/>
        </w:rPr>
        <w:t>urvey</w:t>
      </w:r>
      <w:r w:rsidR="00CB0375" w:rsidRPr="00AF7FC2">
        <w:rPr>
          <w:lang w:val="en-GB"/>
        </w:rPr>
        <w:t xml:space="preserve"> C</w:t>
      </w:r>
      <w:r w:rsidR="004D7912" w:rsidRPr="00AF7FC2">
        <w:rPr>
          <w:lang w:val="en-GB"/>
        </w:rPr>
        <w:t>ontractor</w:t>
      </w:r>
      <w:r w:rsidRPr="00AF7FC2">
        <w:rPr>
          <w:lang w:val="en-GB"/>
        </w:rPr>
        <w:t>, three (3) times a week</w:t>
      </w:r>
      <w:r w:rsidR="008B5346" w:rsidRPr="00AF7FC2">
        <w:rPr>
          <w:lang w:val="en-GB"/>
        </w:rPr>
        <w:t xml:space="preserve"> (vessel progress calls)</w:t>
      </w:r>
      <w:r w:rsidRPr="00AF7FC2">
        <w:rPr>
          <w:lang w:val="en-GB"/>
        </w:rPr>
        <w:t>.</w:t>
      </w:r>
      <w:r w:rsidR="00292C98" w:rsidRPr="00AF7FC2">
        <w:rPr>
          <w:lang w:val="en-GB"/>
        </w:rPr>
        <w:t xml:space="preserve"> </w:t>
      </w:r>
    </w:p>
    <w:p w14:paraId="3B02C23C" w14:textId="77777777" w:rsidR="00292C98" w:rsidRPr="00AF7FC2" w:rsidRDefault="00292C98" w:rsidP="003D574D">
      <w:pPr>
        <w:spacing w:before="0" w:line="240" w:lineRule="auto"/>
        <w:rPr>
          <w:lang w:val="en-GB"/>
        </w:rPr>
      </w:pPr>
    </w:p>
    <w:p w14:paraId="4664614F" w14:textId="5E45781B" w:rsidR="001F7B43" w:rsidRPr="00AF7FC2" w:rsidRDefault="00292C98" w:rsidP="003D574D">
      <w:pPr>
        <w:spacing w:before="0" w:line="240" w:lineRule="auto"/>
        <w:rPr>
          <w:rFonts w:cs="Arial"/>
          <w:b/>
          <w:iCs/>
          <w:kern w:val="32"/>
          <w:szCs w:val="28"/>
          <w:lang w:val="en-GB"/>
        </w:rPr>
      </w:pPr>
      <w:r w:rsidRPr="00AF7FC2">
        <w:rPr>
          <w:lang w:val="en-GB"/>
        </w:rPr>
        <w:t>C</w:t>
      </w:r>
      <w:r w:rsidR="004D7912" w:rsidRPr="00AF7FC2">
        <w:rPr>
          <w:lang w:val="en-GB"/>
        </w:rPr>
        <w:t>lient</w:t>
      </w:r>
      <w:r w:rsidRPr="00AF7FC2">
        <w:rPr>
          <w:lang w:val="en-GB"/>
        </w:rPr>
        <w:t xml:space="preserve"> also </w:t>
      </w:r>
      <w:r w:rsidR="009B42DB" w:rsidRPr="00AF7FC2">
        <w:rPr>
          <w:lang w:val="en-GB"/>
        </w:rPr>
        <w:t>suggests</w:t>
      </w:r>
      <w:r w:rsidRPr="00AF7FC2">
        <w:rPr>
          <w:lang w:val="en-GB"/>
        </w:rPr>
        <w:t xml:space="preserve"> to have an internal call between </w:t>
      </w:r>
      <w:r w:rsidR="00390F7F">
        <w:rPr>
          <w:lang w:val="en-GB"/>
        </w:rPr>
        <w:t>CR</w:t>
      </w:r>
      <w:r w:rsidRPr="00AF7FC2">
        <w:rPr>
          <w:lang w:val="en-GB"/>
        </w:rPr>
        <w:t xml:space="preserve"> and C</w:t>
      </w:r>
      <w:r w:rsidR="004D7912" w:rsidRPr="00AF7FC2">
        <w:rPr>
          <w:lang w:val="en-GB"/>
        </w:rPr>
        <w:t>lient</w:t>
      </w:r>
      <w:r w:rsidRPr="00AF7FC2">
        <w:rPr>
          <w:lang w:val="en-GB"/>
        </w:rPr>
        <w:t xml:space="preserve"> to get a short update on works one (1) time a week (internal vessel progress call). </w:t>
      </w:r>
      <w:bookmarkEnd w:id="169"/>
      <w:r w:rsidR="001F7B43" w:rsidRPr="00AF7FC2">
        <w:rPr>
          <w:lang w:val="en-GB"/>
        </w:rPr>
        <w:br w:type="page"/>
      </w:r>
    </w:p>
    <w:p w14:paraId="348B420E" w14:textId="60A8ED95" w:rsidR="000037D4" w:rsidRPr="00AF7FC2" w:rsidRDefault="00B84917" w:rsidP="003D574D">
      <w:pPr>
        <w:pStyle w:val="Kop1"/>
        <w:rPr>
          <w:lang w:val="en-GB"/>
        </w:rPr>
      </w:pPr>
      <w:bookmarkStart w:id="170" w:name="_Toc140068125"/>
      <w:r w:rsidRPr="00AF7FC2">
        <w:rPr>
          <w:lang w:val="en-GB"/>
        </w:rPr>
        <w:lastRenderedPageBreak/>
        <w:t xml:space="preserve">Survey </w:t>
      </w:r>
      <w:r w:rsidR="008B5346" w:rsidRPr="00AF7FC2">
        <w:rPr>
          <w:lang w:val="en-GB"/>
        </w:rPr>
        <w:t>R</w:t>
      </w:r>
      <w:r w:rsidRPr="00AF7FC2">
        <w:rPr>
          <w:lang w:val="en-GB"/>
        </w:rPr>
        <w:t>equirements</w:t>
      </w:r>
      <w:bookmarkEnd w:id="170"/>
    </w:p>
    <w:p w14:paraId="67733FB1" w14:textId="10089B2D" w:rsidR="00B84917" w:rsidRPr="00AF7FC2" w:rsidRDefault="00B84917" w:rsidP="003D574D">
      <w:pPr>
        <w:rPr>
          <w:u w:val="single"/>
          <w:lang w:val="en-GB"/>
        </w:rPr>
      </w:pPr>
      <w:r w:rsidRPr="00AF7FC2">
        <w:rPr>
          <w:lang w:val="en-GB"/>
        </w:rPr>
        <w:t xml:space="preserve">The </w:t>
      </w:r>
      <w:r w:rsidR="00390F7F">
        <w:rPr>
          <w:lang w:val="en-GB"/>
        </w:rPr>
        <w:t>CR</w:t>
      </w:r>
      <w:r w:rsidRPr="00AF7FC2">
        <w:rPr>
          <w:lang w:val="en-GB"/>
        </w:rPr>
        <w:t xml:space="preserve"> shall monitor the </w:t>
      </w:r>
      <w:r w:rsidR="001A5380" w:rsidRPr="00AF7FC2">
        <w:rPr>
          <w:lang w:val="en-GB"/>
        </w:rPr>
        <w:t>field works as performed by the S</w:t>
      </w:r>
      <w:r w:rsidR="00EB1E98" w:rsidRPr="00AF7FC2">
        <w:rPr>
          <w:lang w:val="en-GB"/>
        </w:rPr>
        <w:t>urvey</w:t>
      </w:r>
      <w:r w:rsidR="001A5380" w:rsidRPr="00AF7FC2">
        <w:rPr>
          <w:lang w:val="en-GB"/>
        </w:rPr>
        <w:t xml:space="preserve"> C</w:t>
      </w:r>
      <w:r w:rsidR="00EB1E98" w:rsidRPr="00AF7FC2">
        <w:rPr>
          <w:lang w:val="en-GB"/>
        </w:rPr>
        <w:t>ontractor</w:t>
      </w:r>
      <w:r w:rsidR="001F7B43" w:rsidRPr="00AF7FC2">
        <w:rPr>
          <w:lang w:val="en-GB"/>
        </w:rPr>
        <w:t>.</w:t>
      </w:r>
      <w:r w:rsidR="001A5380" w:rsidRPr="00AF7FC2">
        <w:rPr>
          <w:lang w:val="en-GB"/>
        </w:rPr>
        <w:t xml:space="preserve"> This section describes the main requirements of the survey components. Detailed information can be found in the </w:t>
      </w:r>
      <w:hyperlink r:id="rId29" w:history="1">
        <w:r w:rsidR="001A5380" w:rsidRPr="00AF7FC2">
          <w:rPr>
            <w:rStyle w:val="Hyperlink"/>
            <w:u w:val="none"/>
            <w:lang w:val="en-GB"/>
          </w:rPr>
          <w:t>Scope of Work for the S</w:t>
        </w:r>
        <w:r w:rsidR="00EB1E98" w:rsidRPr="00AF7FC2">
          <w:rPr>
            <w:rStyle w:val="Hyperlink"/>
            <w:u w:val="none"/>
            <w:lang w:val="en-GB"/>
          </w:rPr>
          <w:t>urvey</w:t>
        </w:r>
        <w:r w:rsidR="001A5380" w:rsidRPr="00AF7FC2">
          <w:rPr>
            <w:rStyle w:val="Hyperlink"/>
            <w:u w:val="none"/>
            <w:lang w:val="en-GB"/>
          </w:rPr>
          <w:t xml:space="preserve"> C</w:t>
        </w:r>
        <w:r w:rsidR="00EB1E98" w:rsidRPr="00AF7FC2">
          <w:rPr>
            <w:rStyle w:val="Hyperlink"/>
            <w:u w:val="none"/>
            <w:lang w:val="en-GB"/>
          </w:rPr>
          <w:t>ontractor</w:t>
        </w:r>
      </w:hyperlink>
      <w:r w:rsidR="003E03AF" w:rsidRPr="00AF7FC2">
        <w:rPr>
          <w:rStyle w:val="Hyperlink"/>
          <w:u w:val="none"/>
          <w:lang w:val="en-GB"/>
        </w:rPr>
        <w:t>.</w:t>
      </w:r>
      <w:r w:rsidR="00EB1E98" w:rsidRPr="00AF7FC2">
        <w:rPr>
          <w:u w:val="single"/>
          <w:lang w:val="en-GB"/>
        </w:rPr>
        <w:t xml:space="preserve"> </w:t>
      </w:r>
    </w:p>
    <w:p w14:paraId="73C07CEC" w14:textId="77777777" w:rsidR="006C3724" w:rsidRPr="00AF7FC2" w:rsidRDefault="006C3724" w:rsidP="003D574D">
      <w:pPr>
        <w:spacing w:before="0"/>
        <w:rPr>
          <w:rFonts w:eastAsia="Calibri"/>
          <w:szCs w:val="22"/>
          <w:lang w:val="en-GB" w:eastAsia="en-GB"/>
        </w:rPr>
      </w:pPr>
    </w:p>
    <w:p w14:paraId="7DF4DEB2" w14:textId="77777777" w:rsidR="007A1036" w:rsidRPr="00DC4408" w:rsidRDefault="006C3724" w:rsidP="003D574D">
      <w:pPr>
        <w:spacing w:before="0"/>
        <w:rPr>
          <w:rFonts w:eastAsia="Calibri"/>
          <w:szCs w:val="22"/>
          <w:u w:val="single"/>
          <w:lang w:val="en-GB" w:eastAsia="en-GB"/>
        </w:rPr>
      </w:pPr>
      <w:r w:rsidRPr="00AF7FC2">
        <w:rPr>
          <w:rFonts w:eastAsia="Calibri"/>
          <w:szCs w:val="22"/>
          <w:lang w:val="en-GB" w:eastAsia="en-GB"/>
        </w:rPr>
        <w:t xml:space="preserve">Link to tender documents published at </w:t>
      </w:r>
      <w:proofErr w:type="spellStart"/>
      <w:r w:rsidRPr="00AF7FC2">
        <w:rPr>
          <w:rFonts w:eastAsia="Calibri"/>
          <w:szCs w:val="22"/>
          <w:lang w:val="en-GB" w:eastAsia="en-GB"/>
        </w:rPr>
        <w:t>Tenderned</w:t>
      </w:r>
      <w:proofErr w:type="spellEnd"/>
      <w:r w:rsidRPr="00AF7FC2">
        <w:rPr>
          <w:rFonts w:eastAsia="Calibri"/>
          <w:szCs w:val="22"/>
          <w:lang w:val="en-GB" w:eastAsia="en-GB"/>
        </w:rPr>
        <w:t xml:space="preserve"> for the DDW geophysical tender: </w:t>
      </w:r>
      <w:hyperlink r:id="rId30" w:history="1">
        <w:r w:rsidR="007A1036" w:rsidRPr="00DC4408">
          <w:rPr>
            <w:rFonts w:eastAsia="Calibri"/>
            <w:szCs w:val="22"/>
            <w:u w:val="single"/>
            <w:lang w:val="en-GB" w:eastAsia="en-GB"/>
          </w:rPr>
          <w:t xml:space="preserve">Geophysical survey at the offshore </w:t>
        </w:r>
        <w:proofErr w:type="spellStart"/>
        <w:r w:rsidR="007A1036" w:rsidRPr="00DC4408">
          <w:rPr>
            <w:rFonts w:eastAsia="Calibri"/>
            <w:szCs w:val="22"/>
            <w:u w:val="single"/>
            <w:lang w:val="en-GB" w:eastAsia="en-GB"/>
          </w:rPr>
          <w:t>Doordewind</w:t>
        </w:r>
        <w:proofErr w:type="spellEnd"/>
        <w:r w:rsidR="007A1036" w:rsidRPr="00DC4408">
          <w:rPr>
            <w:rFonts w:eastAsia="Calibri"/>
            <w:szCs w:val="22"/>
            <w:u w:val="single"/>
            <w:lang w:val="en-GB" w:eastAsia="en-GB"/>
          </w:rPr>
          <w:t xml:space="preserve"> Wind Farm Zone - Details - </w:t>
        </w:r>
        <w:proofErr w:type="spellStart"/>
        <w:r w:rsidR="007A1036" w:rsidRPr="00DC4408">
          <w:rPr>
            <w:rFonts w:eastAsia="Calibri"/>
            <w:szCs w:val="22"/>
            <w:u w:val="single"/>
            <w:lang w:val="en-GB" w:eastAsia="en-GB"/>
          </w:rPr>
          <w:t>TenderNed</w:t>
        </w:r>
        <w:proofErr w:type="spellEnd"/>
      </w:hyperlink>
      <w:r w:rsidR="007A1036" w:rsidRPr="00DC4408">
        <w:rPr>
          <w:rFonts w:eastAsia="Calibri"/>
          <w:szCs w:val="22"/>
          <w:u w:val="single"/>
          <w:lang w:val="en-GB" w:eastAsia="en-GB"/>
        </w:rPr>
        <w:t xml:space="preserve"> </w:t>
      </w:r>
    </w:p>
    <w:p w14:paraId="4BB82B9A" w14:textId="502F0F95" w:rsidR="006C3724" w:rsidRPr="00AF7FC2" w:rsidRDefault="006C3724" w:rsidP="003D574D">
      <w:pPr>
        <w:spacing w:before="0"/>
        <w:rPr>
          <w:u w:val="single"/>
          <w:lang w:val="en-GB"/>
        </w:rPr>
      </w:pPr>
    </w:p>
    <w:p w14:paraId="1D3F5E3E" w14:textId="6C912CCC" w:rsidR="000037D4" w:rsidRPr="00AF7FC2" w:rsidRDefault="009433C5" w:rsidP="003D574D">
      <w:pPr>
        <w:pStyle w:val="Kop2"/>
        <w:rPr>
          <w:lang w:val="en-GB"/>
        </w:rPr>
      </w:pPr>
      <w:bookmarkStart w:id="171" w:name="_Ref25244079"/>
      <w:bookmarkStart w:id="172" w:name="_Toc140068126"/>
      <w:r w:rsidRPr="00AF7FC2">
        <w:rPr>
          <w:lang w:val="en-GB"/>
        </w:rPr>
        <w:t xml:space="preserve">Requirements </w:t>
      </w:r>
      <w:r w:rsidR="00AC3C2F" w:rsidRPr="00AF7FC2">
        <w:rPr>
          <w:lang w:val="en-GB"/>
        </w:rPr>
        <w:t>of the Survey Layout and Configuration</w:t>
      </w:r>
      <w:bookmarkEnd w:id="171"/>
      <w:r w:rsidR="00BD4B82" w:rsidRPr="00AF7FC2">
        <w:rPr>
          <w:lang w:val="en-GB"/>
        </w:rPr>
        <w:t xml:space="preserve"> </w:t>
      </w:r>
      <w:bookmarkEnd w:id="172"/>
    </w:p>
    <w:p w14:paraId="230F3768" w14:textId="6C01C6A5" w:rsidR="000037D4" w:rsidRPr="00982AE0" w:rsidRDefault="000037D4" w:rsidP="00AF7FC2">
      <w:pPr>
        <w:rPr>
          <w:lang w:val="en-GB"/>
        </w:rPr>
      </w:pPr>
      <w:r w:rsidRPr="00982AE0">
        <w:rPr>
          <w:lang w:val="en-GB"/>
        </w:rPr>
        <w:t>It is anticipated that the acquisition of geophysical</w:t>
      </w:r>
      <w:r w:rsidR="009B73FD" w:rsidRPr="00982AE0">
        <w:rPr>
          <w:lang w:val="en-GB"/>
        </w:rPr>
        <w:t>,</w:t>
      </w:r>
      <w:r w:rsidR="002B41C3" w:rsidRPr="00982AE0">
        <w:rPr>
          <w:lang w:val="en-GB"/>
        </w:rPr>
        <w:t xml:space="preserve"> </w:t>
      </w:r>
      <w:r w:rsidRPr="00982AE0">
        <w:rPr>
          <w:lang w:val="en-GB"/>
        </w:rPr>
        <w:t>hydrographic</w:t>
      </w:r>
      <w:r w:rsidR="009B73FD" w:rsidRPr="00982AE0">
        <w:rPr>
          <w:lang w:val="en-GB"/>
        </w:rPr>
        <w:t xml:space="preserve"> and environmental</w:t>
      </w:r>
      <w:r w:rsidRPr="00982AE0">
        <w:rPr>
          <w:lang w:val="en-GB"/>
        </w:rPr>
        <w:t xml:space="preserve"> datasets </w:t>
      </w:r>
      <w:r w:rsidR="008E6721" w:rsidRPr="00982AE0">
        <w:rPr>
          <w:lang w:val="en-GB"/>
        </w:rPr>
        <w:t xml:space="preserve">may involve </w:t>
      </w:r>
      <w:r w:rsidRPr="00982AE0">
        <w:rPr>
          <w:lang w:val="en-GB"/>
        </w:rPr>
        <w:t>one or more passes across the IA.</w:t>
      </w:r>
      <w:r w:rsidR="00305128" w:rsidRPr="00982AE0">
        <w:rPr>
          <w:lang w:val="en-GB"/>
        </w:rPr>
        <w:t xml:space="preserve"> </w:t>
      </w:r>
      <w:r w:rsidRPr="00982AE0">
        <w:rPr>
          <w:lang w:val="en-GB"/>
        </w:rPr>
        <w:t xml:space="preserve">The </w:t>
      </w:r>
      <w:r w:rsidR="00642FA4" w:rsidRPr="00982AE0">
        <w:rPr>
          <w:lang w:val="en-GB"/>
        </w:rPr>
        <w:t>S</w:t>
      </w:r>
      <w:r w:rsidR="00B06FBD" w:rsidRPr="00982AE0">
        <w:rPr>
          <w:lang w:val="en-GB"/>
        </w:rPr>
        <w:t>urvey</w:t>
      </w:r>
      <w:r w:rsidR="00642FA4" w:rsidRPr="00982AE0">
        <w:rPr>
          <w:lang w:val="en-GB"/>
        </w:rPr>
        <w:t xml:space="preserve"> </w:t>
      </w:r>
      <w:r w:rsidRPr="00982AE0">
        <w:rPr>
          <w:lang w:val="en-GB"/>
        </w:rPr>
        <w:t>C</w:t>
      </w:r>
      <w:r w:rsidR="00B06FBD" w:rsidRPr="00982AE0">
        <w:rPr>
          <w:lang w:val="en-GB"/>
        </w:rPr>
        <w:t>ontractor</w:t>
      </w:r>
      <w:r w:rsidRPr="00982AE0">
        <w:rPr>
          <w:lang w:val="en-GB"/>
        </w:rPr>
        <w:t xml:space="preserve"> shall select the</w:t>
      </w:r>
      <w:r w:rsidR="008E6721" w:rsidRPr="00982AE0">
        <w:rPr>
          <w:lang w:val="en-GB"/>
        </w:rPr>
        <w:t>ir</w:t>
      </w:r>
      <w:r w:rsidRPr="00982AE0">
        <w:rPr>
          <w:lang w:val="en-GB"/>
        </w:rPr>
        <w:t xml:space="preserve"> </w:t>
      </w:r>
      <w:r w:rsidR="006B6BBD" w:rsidRPr="00982AE0">
        <w:rPr>
          <w:lang w:val="en-GB"/>
        </w:rPr>
        <w:t>optimum</w:t>
      </w:r>
      <w:r w:rsidRPr="00982AE0">
        <w:rPr>
          <w:lang w:val="en-GB"/>
        </w:rPr>
        <w:t xml:space="preserve"> </w:t>
      </w:r>
      <w:r w:rsidR="008E6721" w:rsidRPr="00982AE0">
        <w:rPr>
          <w:lang w:val="en-GB"/>
        </w:rPr>
        <w:t xml:space="preserve">survey layout and </w:t>
      </w:r>
      <w:r w:rsidRPr="00982AE0">
        <w:rPr>
          <w:lang w:val="en-GB"/>
        </w:rPr>
        <w:t xml:space="preserve">acquisition </w:t>
      </w:r>
      <w:r w:rsidR="006B6BBD" w:rsidRPr="00982AE0">
        <w:rPr>
          <w:lang w:val="en-GB"/>
        </w:rPr>
        <w:t>configuration</w:t>
      </w:r>
      <w:r w:rsidRPr="00982AE0">
        <w:rPr>
          <w:lang w:val="en-GB"/>
        </w:rPr>
        <w:t xml:space="preserve"> (</w:t>
      </w:r>
      <w:r w:rsidRPr="00982AE0">
        <w:rPr>
          <w:i/>
          <w:lang w:val="en-GB"/>
        </w:rPr>
        <w:t>e.g.</w:t>
      </w:r>
      <w:r w:rsidRPr="00982AE0">
        <w:rPr>
          <w:lang w:val="en-GB"/>
        </w:rPr>
        <w:t xml:space="preserve"> </w:t>
      </w:r>
      <w:r w:rsidR="002347D7" w:rsidRPr="00982AE0">
        <w:rPr>
          <w:lang w:val="en-GB"/>
        </w:rPr>
        <w:t xml:space="preserve">single or </w:t>
      </w:r>
      <w:r w:rsidRPr="00982AE0">
        <w:rPr>
          <w:lang w:val="en-GB"/>
        </w:rPr>
        <w:t>multiple passes, single- or multi-vessel solution) to achieve the survey objectives and data quality requirements</w:t>
      </w:r>
      <w:r w:rsidR="00AC3C2F" w:rsidRPr="00982AE0">
        <w:rPr>
          <w:lang w:val="en-GB"/>
        </w:rPr>
        <w:t>.</w:t>
      </w:r>
    </w:p>
    <w:p w14:paraId="0884A55E" w14:textId="77777777" w:rsidR="00690A04" w:rsidRPr="00AF7FC2" w:rsidRDefault="00690A04" w:rsidP="003D574D">
      <w:pPr>
        <w:pStyle w:val="Kop2"/>
        <w:numPr>
          <w:ilvl w:val="0"/>
          <w:numId w:val="0"/>
        </w:numPr>
        <w:rPr>
          <w:lang w:val="en-GB"/>
        </w:rPr>
      </w:pPr>
    </w:p>
    <w:p w14:paraId="3EFCCE9A" w14:textId="16A30F0A" w:rsidR="000037D4" w:rsidRPr="00AF7FC2" w:rsidRDefault="000037D4" w:rsidP="003D574D">
      <w:pPr>
        <w:pStyle w:val="Kop2"/>
        <w:rPr>
          <w:lang w:val="en-GB"/>
        </w:rPr>
      </w:pPr>
      <w:bookmarkStart w:id="173" w:name="_Toc140068127"/>
      <w:r w:rsidRPr="00AF7FC2">
        <w:rPr>
          <w:lang w:val="en-GB"/>
        </w:rPr>
        <w:t>Mobili</w:t>
      </w:r>
      <w:r w:rsidR="007E1128" w:rsidRPr="00AF7FC2">
        <w:rPr>
          <w:lang w:val="en-GB"/>
        </w:rPr>
        <w:t>z</w:t>
      </w:r>
      <w:r w:rsidRPr="00AF7FC2">
        <w:rPr>
          <w:lang w:val="en-GB"/>
        </w:rPr>
        <w:t>ation and demobili</w:t>
      </w:r>
      <w:r w:rsidR="007E1128" w:rsidRPr="00AF7FC2">
        <w:rPr>
          <w:lang w:val="en-GB"/>
        </w:rPr>
        <w:t>z</w:t>
      </w:r>
      <w:r w:rsidRPr="00AF7FC2">
        <w:rPr>
          <w:lang w:val="en-GB"/>
        </w:rPr>
        <w:t>ation</w:t>
      </w:r>
      <w:bookmarkEnd w:id="173"/>
    </w:p>
    <w:p w14:paraId="038EC74F" w14:textId="1249A15A" w:rsidR="000037D4" w:rsidRPr="00982AE0" w:rsidRDefault="000037D4" w:rsidP="00AF7FC2">
      <w:pPr>
        <w:rPr>
          <w:lang w:val="en-GB"/>
        </w:rPr>
      </w:pPr>
      <w:r w:rsidRPr="00982AE0">
        <w:rPr>
          <w:lang w:val="en-GB"/>
        </w:rPr>
        <w:t>Mobili</w:t>
      </w:r>
      <w:r w:rsidR="007E1128" w:rsidRPr="00982AE0">
        <w:rPr>
          <w:lang w:val="en-GB"/>
        </w:rPr>
        <w:t>z</w:t>
      </w:r>
      <w:r w:rsidRPr="00982AE0">
        <w:rPr>
          <w:lang w:val="en-GB"/>
        </w:rPr>
        <w:t>ation of the vessel</w:t>
      </w:r>
      <w:r w:rsidRPr="00982AE0">
        <w:rPr>
          <w:color w:val="000000"/>
          <w:lang w:val="en-GB"/>
        </w:rPr>
        <w:t>(s)</w:t>
      </w:r>
      <w:r w:rsidRPr="00982AE0">
        <w:rPr>
          <w:lang w:val="en-GB"/>
        </w:rPr>
        <w:t xml:space="preserve"> to the site will be considered completed when all necessary </w:t>
      </w:r>
      <w:r w:rsidR="003934C1" w:rsidRPr="00982AE0">
        <w:rPr>
          <w:lang w:val="en-GB"/>
        </w:rPr>
        <w:t>survey and Project</w:t>
      </w:r>
      <w:r w:rsidRPr="00982AE0">
        <w:rPr>
          <w:lang w:val="en-GB"/>
        </w:rPr>
        <w:t xml:space="preserve"> </w:t>
      </w:r>
      <w:r w:rsidR="003934C1" w:rsidRPr="00982AE0">
        <w:rPr>
          <w:lang w:val="en-GB"/>
        </w:rPr>
        <w:t>D</w:t>
      </w:r>
      <w:r w:rsidR="00971889" w:rsidRPr="00982AE0">
        <w:rPr>
          <w:lang w:val="en-GB"/>
        </w:rPr>
        <w:t xml:space="preserve">ocumentation, </w:t>
      </w:r>
      <w:r w:rsidRPr="00982AE0">
        <w:rPr>
          <w:lang w:val="en-GB"/>
        </w:rPr>
        <w:t>equipment</w:t>
      </w:r>
      <w:r w:rsidR="00F7634B" w:rsidRPr="00982AE0">
        <w:rPr>
          <w:lang w:val="en-GB"/>
        </w:rPr>
        <w:t>, critical spares</w:t>
      </w:r>
      <w:r w:rsidRPr="00982AE0">
        <w:rPr>
          <w:lang w:val="en-GB"/>
        </w:rPr>
        <w:t xml:space="preserve"> and personnel are accepted as operational to the specification agreed by the C</w:t>
      </w:r>
      <w:r w:rsidR="00E11E00" w:rsidRPr="00982AE0">
        <w:rPr>
          <w:lang w:val="en-GB"/>
        </w:rPr>
        <w:t>lient</w:t>
      </w:r>
      <w:r w:rsidRPr="00982AE0">
        <w:rPr>
          <w:lang w:val="en-GB"/>
        </w:rPr>
        <w:t xml:space="preserve"> and approved by the C</w:t>
      </w:r>
      <w:r w:rsidR="00E11E00" w:rsidRPr="00982AE0">
        <w:rPr>
          <w:lang w:val="en-GB"/>
        </w:rPr>
        <w:t>lient</w:t>
      </w:r>
      <w:r w:rsidRPr="00982AE0">
        <w:rPr>
          <w:lang w:val="en-GB"/>
        </w:rPr>
        <w:t>. Verification of performance shall be made according to an agreed plan</w:t>
      </w:r>
      <w:r w:rsidR="00FD21CF" w:rsidRPr="00982AE0">
        <w:rPr>
          <w:lang w:val="en-GB"/>
        </w:rPr>
        <w:t xml:space="preserve"> </w:t>
      </w:r>
      <w:r w:rsidRPr="00982AE0">
        <w:rPr>
          <w:lang w:val="en-GB"/>
        </w:rPr>
        <w:t>with all required testing and calibration of vessel and equipment</w:t>
      </w:r>
      <w:r w:rsidR="00E370E6" w:rsidRPr="00982AE0">
        <w:rPr>
          <w:lang w:val="en-GB"/>
        </w:rPr>
        <w:t xml:space="preserve"> (defined during TKOM)</w:t>
      </w:r>
      <w:r w:rsidRPr="00982AE0">
        <w:rPr>
          <w:lang w:val="en-GB"/>
        </w:rPr>
        <w:t xml:space="preserve"> documented and signed off</w:t>
      </w:r>
      <w:r w:rsidR="00C8567F" w:rsidRPr="00982AE0">
        <w:rPr>
          <w:lang w:val="en-GB"/>
        </w:rPr>
        <w:t xml:space="preserve"> (this is regarded as part of the mobili</w:t>
      </w:r>
      <w:r w:rsidR="00ED41AD" w:rsidRPr="00982AE0">
        <w:rPr>
          <w:lang w:val="en-GB"/>
        </w:rPr>
        <w:t>z</w:t>
      </w:r>
      <w:r w:rsidR="00C8567F" w:rsidRPr="00982AE0">
        <w:rPr>
          <w:lang w:val="en-GB"/>
        </w:rPr>
        <w:t>ation)</w:t>
      </w:r>
      <w:r w:rsidRPr="00982AE0">
        <w:rPr>
          <w:lang w:val="en-GB"/>
        </w:rPr>
        <w:t>.</w:t>
      </w:r>
    </w:p>
    <w:p w14:paraId="465C1B8D" w14:textId="3BACECDA" w:rsidR="000037D4" w:rsidRPr="00982AE0" w:rsidRDefault="000037D4" w:rsidP="00AF7FC2">
      <w:pPr>
        <w:rPr>
          <w:lang w:val="en-GB"/>
        </w:rPr>
      </w:pPr>
      <w:r w:rsidRPr="00982AE0">
        <w:rPr>
          <w:lang w:val="en-GB"/>
        </w:rPr>
        <w:t>The harbour to be used for mobili</w:t>
      </w:r>
      <w:r w:rsidR="007E1128" w:rsidRPr="00982AE0">
        <w:rPr>
          <w:lang w:val="en-GB"/>
        </w:rPr>
        <w:t>z</w:t>
      </w:r>
      <w:r w:rsidRPr="00982AE0">
        <w:rPr>
          <w:lang w:val="en-GB"/>
        </w:rPr>
        <w:t xml:space="preserve">ation of survey vessel(s), equipment and personnel is chosen by the </w:t>
      </w:r>
      <w:r w:rsidR="00642FA4" w:rsidRPr="00982AE0">
        <w:rPr>
          <w:lang w:val="en-GB"/>
        </w:rPr>
        <w:t>S</w:t>
      </w:r>
      <w:r w:rsidR="00E11E00" w:rsidRPr="00982AE0">
        <w:rPr>
          <w:lang w:val="en-GB"/>
        </w:rPr>
        <w:t>urvey</w:t>
      </w:r>
      <w:r w:rsidR="00642FA4" w:rsidRPr="00982AE0">
        <w:rPr>
          <w:lang w:val="en-GB"/>
        </w:rPr>
        <w:t xml:space="preserve"> </w:t>
      </w:r>
      <w:r w:rsidRPr="00982AE0">
        <w:rPr>
          <w:lang w:val="en-GB"/>
        </w:rPr>
        <w:t>C</w:t>
      </w:r>
      <w:r w:rsidR="00E11E00" w:rsidRPr="00982AE0">
        <w:rPr>
          <w:lang w:val="en-GB"/>
        </w:rPr>
        <w:t>ontractor</w:t>
      </w:r>
      <w:r w:rsidRPr="00982AE0">
        <w:rPr>
          <w:lang w:val="en-GB"/>
        </w:rPr>
        <w:t xml:space="preserve"> with approval of the C</w:t>
      </w:r>
      <w:r w:rsidR="00E11E00" w:rsidRPr="00982AE0">
        <w:rPr>
          <w:lang w:val="en-GB"/>
        </w:rPr>
        <w:t>lient</w:t>
      </w:r>
      <w:r w:rsidRPr="00982AE0">
        <w:rPr>
          <w:lang w:val="en-GB"/>
        </w:rPr>
        <w:t>.</w:t>
      </w:r>
    </w:p>
    <w:p w14:paraId="5699D00E" w14:textId="7743DD88" w:rsidR="000037D4" w:rsidRPr="00982AE0" w:rsidRDefault="000037D4" w:rsidP="00AF7FC2">
      <w:pPr>
        <w:rPr>
          <w:lang w:val="en-GB"/>
        </w:rPr>
      </w:pPr>
      <w:bookmarkStart w:id="174" w:name="_Hlk111126611"/>
      <w:r w:rsidRPr="00982AE0">
        <w:rPr>
          <w:lang w:val="en-GB"/>
        </w:rPr>
        <w:t>Demobil</w:t>
      </w:r>
      <w:r w:rsidR="007E1128" w:rsidRPr="00982AE0">
        <w:rPr>
          <w:lang w:val="en-GB"/>
        </w:rPr>
        <w:t>iza</w:t>
      </w:r>
      <w:r w:rsidRPr="00982AE0">
        <w:rPr>
          <w:lang w:val="en-GB"/>
        </w:rPr>
        <w:t>tion of the vessel will be authorised when all the data required have been acquired and have passed field QA</w:t>
      </w:r>
      <w:r w:rsidR="004D708B" w:rsidRPr="00982AE0">
        <w:rPr>
          <w:lang w:val="en-GB"/>
        </w:rPr>
        <w:t xml:space="preserve"> &amp; </w:t>
      </w:r>
      <w:r w:rsidRPr="00982AE0">
        <w:rPr>
          <w:lang w:val="en-GB"/>
        </w:rPr>
        <w:t>QC criteria</w:t>
      </w:r>
      <w:r w:rsidR="00FD21CF" w:rsidRPr="00982AE0">
        <w:rPr>
          <w:lang w:val="en-GB"/>
        </w:rPr>
        <w:t xml:space="preserve"> to the satisfaction of the </w:t>
      </w:r>
      <w:r w:rsidR="00390F7F">
        <w:rPr>
          <w:lang w:val="en-GB"/>
        </w:rPr>
        <w:t>CR</w:t>
      </w:r>
      <w:r w:rsidRPr="00982AE0">
        <w:rPr>
          <w:lang w:val="en-GB"/>
        </w:rPr>
        <w:t>.</w:t>
      </w:r>
    </w:p>
    <w:p w14:paraId="40C7179A" w14:textId="34AFA0AC" w:rsidR="00C610D9" w:rsidRPr="00982AE0" w:rsidRDefault="00C610D9" w:rsidP="003D574D">
      <w:pPr>
        <w:pStyle w:val="Kop2"/>
        <w:rPr>
          <w:lang w:val="en-GB"/>
        </w:rPr>
      </w:pPr>
      <w:bookmarkStart w:id="175" w:name="_Toc140068128"/>
      <w:bookmarkEnd w:id="174"/>
      <w:r w:rsidRPr="00982AE0">
        <w:rPr>
          <w:lang w:val="en-GB"/>
        </w:rPr>
        <w:t>Lost Equipment</w:t>
      </w:r>
      <w:bookmarkEnd w:id="175"/>
    </w:p>
    <w:p w14:paraId="151035F0" w14:textId="7F1F33BF" w:rsidR="00C610D9" w:rsidRPr="00982AE0" w:rsidRDefault="00D64645" w:rsidP="00AF7FC2">
      <w:pPr>
        <w:rPr>
          <w:lang w:val="en-GB"/>
        </w:rPr>
      </w:pPr>
      <w:r w:rsidRPr="00982AE0">
        <w:rPr>
          <w:lang w:val="en-GB"/>
        </w:rPr>
        <w:t>S</w:t>
      </w:r>
      <w:r w:rsidR="00E11E00" w:rsidRPr="00982AE0">
        <w:rPr>
          <w:lang w:val="en-GB"/>
        </w:rPr>
        <w:t>urvey</w:t>
      </w:r>
      <w:r w:rsidRPr="00982AE0">
        <w:rPr>
          <w:lang w:val="en-GB"/>
        </w:rPr>
        <w:t xml:space="preserve"> </w:t>
      </w:r>
      <w:r w:rsidR="00C610D9" w:rsidRPr="00982AE0">
        <w:rPr>
          <w:lang w:val="en-GB"/>
        </w:rPr>
        <w:t>C</w:t>
      </w:r>
      <w:r w:rsidR="00E11E00" w:rsidRPr="00982AE0">
        <w:rPr>
          <w:lang w:val="en-GB"/>
        </w:rPr>
        <w:t>ontractor</w:t>
      </w:r>
      <w:r w:rsidR="00C610D9" w:rsidRPr="00982AE0">
        <w:rPr>
          <w:lang w:val="en-GB"/>
        </w:rPr>
        <w:t xml:space="preserve"> shall be responsible at his own cost for marking the location and recovery of equipment dropped or lost during the execution of the project.  </w:t>
      </w:r>
      <w:r w:rsidR="00642FA4" w:rsidRPr="00982AE0">
        <w:rPr>
          <w:lang w:val="en-GB"/>
        </w:rPr>
        <w:t>S</w:t>
      </w:r>
      <w:r w:rsidR="00E11E00" w:rsidRPr="00982AE0">
        <w:rPr>
          <w:lang w:val="en-GB"/>
        </w:rPr>
        <w:t>urvey</w:t>
      </w:r>
      <w:r w:rsidR="00642FA4" w:rsidRPr="00982AE0">
        <w:rPr>
          <w:lang w:val="en-GB"/>
        </w:rPr>
        <w:t xml:space="preserve"> </w:t>
      </w:r>
      <w:r w:rsidR="00C610D9" w:rsidRPr="00982AE0">
        <w:rPr>
          <w:lang w:val="en-GB"/>
        </w:rPr>
        <w:t>C</w:t>
      </w:r>
      <w:r w:rsidR="00E11E00" w:rsidRPr="00982AE0">
        <w:rPr>
          <w:lang w:val="en-GB"/>
        </w:rPr>
        <w:t>ontractor</w:t>
      </w:r>
      <w:r w:rsidR="00C610D9" w:rsidRPr="00982AE0">
        <w:rPr>
          <w:lang w:val="en-GB"/>
        </w:rPr>
        <w:t xml:space="preserve"> shall mark the positions of equipment on or below the seabed with marker buoys if necessary and recover the equipment at the earliest possible opportunity.  All equipment shall be removed to a reference level which is the trough of mobile sand waves in the area.</w:t>
      </w:r>
    </w:p>
    <w:p w14:paraId="65CF8F23" w14:textId="435295B8" w:rsidR="000037D4" w:rsidRPr="00AF7FC2" w:rsidRDefault="000037D4" w:rsidP="003D574D">
      <w:pPr>
        <w:pStyle w:val="Kop2"/>
        <w:rPr>
          <w:lang w:val="en-GB"/>
        </w:rPr>
      </w:pPr>
      <w:bookmarkStart w:id="176" w:name="_Toc140068129"/>
      <w:r w:rsidRPr="00AF7FC2">
        <w:rPr>
          <w:lang w:val="en-GB"/>
        </w:rPr>
        <w:t>Testing</w:t>
      </w:r>
      <w:bookmarkEnd w:id="176"/>
    </w:p>
    <w:p w14:paraId="6D6BF9A7" w14:textId="77777777" w:rsidR="00BE76C6" w:rsidRPr="00982AE0" w:rsidRDefault="000037D4" w:rsidP="00AF7FC2">
      <w:pPr>
        <w:rPr>
          <w:lang w:val="en-GB"/>
        </w:rPr>
      </w:pPr>
      <w:r w:rsidRPr="00982AE0">
        <w:rPr>
          <w:lang w:val="en-GB"/>
        </w:rPr>
        <w:t>Following mobili</w:t>
      </w:r>
      <w:r w:rsidR="00F14062" w:rsidRPr="00982AE0">
        <w:rPr>
          <w:lang w:val="en-GB"/>
        </w:rPr>
        <w:t>z</w:t>
      </w:r>
      <w:r w:rsidRPr="00982AE0">
        <w:rPr>
          <w:lang w:val="en-GB"/>
        </w:rPr>
        <w:t xml:space="preserve">ation, a testing phase shall be implemented to establish the appropriate configuration and parameterisation of data acquisition equipment and finalisation of the survey QA parameters. Where data processing operations are critical to either in-field QA/QC or evaluation of the suitability of the data acquisition configuration, design and parameterisation of these operations shall be part of the testing phase. </w:t>
      </w:r>
    </w:p>
    <w:p w14:paraId="5DABC21B" w14:textId="2E8D6193" w:rsidR="00690A04" w:rsidRPr="00982AE0" w:rsidRDefault="000037D4" w:rsidP="00AF7FC2">
      <w:pPr>
        <w:rPr>
          <w:lang w:val="en-GB"/>
        </w:rPr>
      </w:pPr>
      <w:r w:rsidRPr="00982AE0">
        <w:rPr>
          <w:lang w:val="en-GB"/>
        </w:rPr>
        <w:t xml:space="preserve">A testing programme shall be agreed as part of the </w:t>
      </w:r>
      <w:r w:rsidR="00F7634B" w:rsidRPr="00982AE0">
        <w:rPr>
          <w:lang w:val="en-GB"/>
        </w:rPr>
        <w:t>planning phase</w:t>
      </w:r>
      <w:r w:rsidRPr="00982AE0">
        <w:rPr>
          <w:lang w:val="en-GB"/>
        </w:rPr>
        <w:t>,</w:t>
      </w:r>
      <w:r w:rsidR="0054647E" w:rsidRPr="00982AE0">
        <w:rPr>
          <w:lang w:val="en-GB"/>
        </w:rPr>
        <w:t xml:space="preserve"> </w:t>
      </w:r>
      <w:r w:rsidRPr="00982AE0">
        <w:rPr>
          <w:lang w:val="en-GB"/>
        </w:rPr>
        <w:t>and should include the collection of data properly representative of the range of ground conditions at the site.</w:t>
      </w:r>
      <w:r w:rsidR="00E370E6" w:rsidRPr="00982AE0">
        <w:rPr>
          <w:lang w:val="en-GB"/>
        </w:rPr>
        <w:t xml:space="preserve"> Provision shall be made for tests to be evaluated by both </w:t>
      </w:r>
      <w:r w:rsidR="00390F7F">
        <w:rPr>
          <w:lang w:val="en-GB"/>
        </w:rPr>
        <w:t>CR</w:t>
      </w:r>
      <w:r w:rsidR="00E370E6" w:rsidRPr="00982AE0">
        <w:rPr>
          <w:lang w:val="en-GB"/>
        </w:rPr>
        <w:t xml:space="preserve"> and </w:t>
      </w:r>
      <w:r w:rsidR="00690A04" w:rsidRPr="00982AE0">
        <w:rPr>
          <w:lang w:val="en-GB"/>
        </w:rPr>
        <w:t>Quality experts onshore</w:t>
      </w:r>
      <w:r w:rsidR="00E370E6" w:rsidRPr="00982AE0">
        <w:rPr>
          <w:lang w:val="en-GB"/>
        </w:rPr>
        <w:t>.</w:t>
      </w:r>
    </w:p>
    <w:p w14:paraId="66B31AB0" w14:textId="00E5194D" w:rsidR="000037D4" w:rsidRPr="00982AE0" w:rsidRDefault="00690A04" w:rsidP="00AF7FC2">
      <w:pPr>
        <w:rPr>
          <w:strike/>
          <w:lang w:val="en-GB"/>
        </w:rPr>
      </w:pPr>
      <w:r w:rsidRPr="00982AE0">
        <w:rPr>
          <w:lang w:val="en-GB"/>
        </w:rPr>
        <w:lastRenderedPageBreak/>
        <w:t xml:space="preserve">The </w:t>
      </w:r>
      <w:r w:rsidR="00390F7F">
        <w:rPr>
          <w:lang w:val="en-GB"/>
        </w:rPr>
        <w:t>CR</w:t>
      </w:r>
      <w:r w:rsidR="001A27B1" w:rsidRPr="00982AE0">
        <w:rPr>
          <w:lang w:val="en-GB"/>
        </w:rPr>
        <w:t xml:space="preserve"> shall not sign off for mobilization unless the testing phase is considered completed and approved for, in close consultation with Client</w:t>
      </w:r>
      <w:r w:rsidRPr="00982AE0">
        <w:rPr>
          <w:lang w:val="en-GB"/>
        </w:rPr>
        <w:t xml:space="preserve"> and onshore quality experts</w:t>
      </w:r>
      <w:r w:rsidR="001A27B1" w:rsidRPr="00982AE0">
        <w:rPr>
          <w:lang w:val="en-GB"/>
        </w:rPr>
        <w:t xml:space="preserve">. </w:t>
      </w:r>
    </w:p>
    <w:p w14:paraId="151E0BB4" w14:textId="70084ABA" w:rsidR="00876F05" w:rsidRPr="00982AE0" w:rsidRDefault="00E43012" w:rsidP="00AF7FC2">
      <w:pPr>
        <w:rPr>
          <w:lang w:val="en-GB"/>
        </w:rPr>
      </w:pPr>
      <w:r w:rsidRPr="00982AE0">
        <w:rPr>
          <w:lang w:val="en-GB"/>
        </w:rPr>
        <w:t>Acceptance by C</w:t>
      </w:r>
      <w:r w:rsidR="00B57262" w:rsidRPr="00982AE0">
        <w:rPr>
          <w:lang w:val="en-GB"/>
        </w:rPr>
        <w:t>lient</w:t>
      </w:r>
      <w:r w:rsidRPr="00982AE0">
        <w:rPr>
          <w:lang w:val="en-GB"/>
        </w:rPr>
        <w:t xml:space="preserve"> of data acquisition configuration is expected to take place as soon as possible after mobili</w:t>
      </w:r>
      <w:r w:rsidR="00F14062" w:rsidRPr="00982AE0">
        <w:rPr>
          <w:lang w:val="en-GB"/>
        </w:rPr>
        <w:t>z</w:t>
      </w:r>
      <w:r w:rsidRPr="00982AE0">
        <w:rPr>
          <w:lang w:val="en-GB"/>
        </w:rPr>
        <w:t xml:space="preserve">ation and testing. </w:t>
      </w:r>
      <w:r w:rsidR="000037D4" w:rsidRPr="00982AE0">
        <w:rPr>
          <w:lang w:val="en-GB"/>
        </w:rPr>
        <w:t xml:space="preserve">Production data acquired prior to acceptance of the data acquisition configuration is acquired at the </w:t>
      </w:r>
      <w:r w:rsidR="00642FA4" w:rsidRPr="00982AE0">
        <w:rPr>
          <w:lang w:val="en-GB"/>
        </w:rPr>
        <w:t>S</w:t>
      </w:r>
      <w:r w:rsidR="00B57262" w:rsidRPr="00982AE0">
        <w:rPr>
          <w:lang w:val="en-GB"/>
        </w:rPr>
        <w:t>urvey</w:t>
      </w:r>
      <w:r w:rsidR="00642FA4" w:rsidRPr="00982AE0">
        <w:rPr>
          <w:lang w:val="en-GB"/>
        </w:rPr>
        <w:t xml:space="preserve"> </w:t>
      </w:r>
      <w:r w:rsidR="000037D4" w:rsidRPr="00982AE0">
        <w:rPr>
          <w:lang w:val="en-GB"/>
        </w:rPr>
        <w:t>C</w:t>
      </w:r>
      <w:r w:rsidR="00B57262" w:rsidRPr="00982AE0">
        <w:rPr>
          <w:lang w:val="en-GB"/>
        </w:rPr>
        <w:t>ontractor’s</w:t>
      </w:r>
      <w:r w:rsidR="000037D4" w:rsidRPr="00982AE0">
        <w:rPr>
          <w:lang w:val="en-GB"/>
        </w:rPr>
        <w:t xml:space="preserve"> risk, shall be subject to rigorous QC and may be rejected by the </w:t>
      </w:r>
      <w:r w:rsidR="00390F7F">
        <w:rPr>
          <w:lang w:val="en-GB"/>
        </w:rPr>
        <w:t>CR</w:t>
      </w:r>
      <w:r w:rsidR="00B84917" w:rsidRPr="00982AE0">
        <w:rPr>
          <w:lang w:val="en-GB"/>
        </w:rPr>
        <w:t>.</w:t>
      </w:r>
    </w:p>
    <w:p w14:paraId="71296228" w14:textId="0927C4C6" w:rsidR="00D32F41" w:rsidRPr="00982AE0" w:rsidRDefault="00876F05" w:rsidP="00AF7FC2">
      <w:pPr>
        <w:rPr>
          <w:lang w:val="en-GB"/>
        </w:rPr>
      </w:pPr>
      <w:r w:rsidRPr="00982AE0">
        <w:rPr>
          <w:lang w:val="en-GB"/>
        </w:rPr>
        <w:t>During the Testing phase and first data acquisition C</w:t>
      </w:r>
      <w:r w:rsidR="00B57262" w:rsidRPr="00982AE0">
        <w:rPr>
          <w:lang w:val="en-GB"/>
        </w:rPr>
        <w:t>lient</w:t>
      </w:r>
      <w:r w:rsidRPr="00982AE0">
        <w:rPr>
          <w:lang w:val="en-GB"/>
        </w:rPr>
        <w:t xml:space="preserve"> will have the option to send one of the experts to join the vessel </w:t>
      </w:r>
      <w:r w:rsidR="00D32F41" w:rsidRPr="00982AE0">
        <w:rPr>
          <w:lang w:val="en-GB"/>
        </w:rPr>
        <w:t xml:space="preserve">for the first one – two weeks </w:t>
      </w:r>
      <w:r w:rsidRPr="00982AE0">
        <w:rPr>
          <w:lang w:val="en-GB"/>
        </w:rPr>
        <w:t xml:space="preserve">to assist the </w:t>
      </w:r>
      <w:r w:rsidR="00390F7F">
        <w:rPr>
          <w:lang w:val="en-GB"/>
        </w:rPr>
        <w:t>CR</w:t>
      </w:r>
      <w:r w:rsidRPr="00982AE0">
        <w:rPr>
          <w:lang w:val="en-GB"/>
        </w:rPr>
        <w:t xml:space="preserve"> with the set-up </w:t>
      </w:r>
      <w:r w:rsidR="00D32F41" w:rsidRPr="00982AE0">
        <w:rPr>
          <w:lang w:val="en-GB"/>
        </w:rPr>
        <w:t xml:space="preserve">and first data collection. </w:t>
      </w:r>
    </w:p>
    <w:p w14:paraId="17AF554E" w14:textId="77777777" w:rsidR="009E53A0" w:rsidRPr="00982AE0" w:rsidRDefault="009E53A0" w:rsidP="003D574D">
      <w:pPr>
        <w:spacing w:before="0" w:line="240" w:lineRule="auto"/>
        <w:rPr>
          <w:lang w:val="en-GB"/>
        </w:rPr>
      </w:pPr>
    </w:p>
    <w:sectPr w:rsidR="009E53A0" w:rsidRPr="00982AE0" w:rsidSect="00607CF7">
      <w:footerReference w:type="even" r:id="rId31"/>
      <w:type w:val="oddPage"/>
      <w:pgSz w:w="11906" w:h="16838" w:code="9"/>
      <w:pgMar w:top="2127" w:right="960" w:bottom="1276" w:left="3220" w:header="200" w:footer="6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482CC" w14:textId="77777777" w:rsidR="000B14A8" w:rsidRDefault="000B14A8">
      <w:r>
        <w:separator/>
      </w:r>
    </w:p>
    <w:p w14:paraId="4F4AADAA" w14:textId="77777777" w:rsidR="000B14A8" w:rsidRDefault="000B14A8"/>
    <w:p w14:paraId="7EF53FA0" w14:textId="77777777" w:rsidR="000B14A8" w:rsidRDefault="000B14A8"/>
  </w:endnote>
  <w:endnote w:type="continuationSeparator" w:id="0">
    <w:p w14:paraId="3345963B" w14:textId="77777777" w:rsidR="000B14A8" w:rsidRDefault="000B14A8">
      <w:r>
        <w:continuationSeparator/>
      </w:r>
    </w:p>
    <w:p w14:paraId="0FA13618" w14:textId="77777777" w:rsidR="000B14A8" w:rsidRDefault="000B14A8"/>
    <w:p w14:paraId="36A4F655" w14:textId="77777777" w:rsidR="000B14A8" w:rsidRDefault="000B14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Free 3 of 9">
    <w:altName w:val="Courier New"/>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1119AE" w14:paraId="14E17340" w14:textId="77777777" w:rsidTr="00B523B1">
      <w:trPr>
        <w:trHeight w:hRule="exact" w:val="240"/>
      </w:trPr>
      <w:tc>
        <w:tcPr>
          <w:tcW w:w="6260" w:type="dxa"/>
          <w:shd w:val="clear" w:color="auto" w:fill="auto"/>
        </w:tcPr>
        <w:p w14:paraId="7E660BAF" w14:textId="77777777" w:rsidR="001119AE" w:rsidRPr="00C12E90" w:rsidRDefault="001119AE" w:rsidP="00701DD0">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6</w:t>
          </w:r>
          <w:r>
            <w:fldChar w:fldCharType="end"/>
          </w:r>
          <w:r w:rsidRPr="006B1455">
            <w:t xml:space="preserve"> van </w:t>
          </w:r>
          <w:fldSimple w:instr=" NUMPAGES   \* MERGEFORMAT ">
            <w:r>
              <w:t>1</w:t>
            </w:r>
          </w:fldSimple>
        </w:p>
      </w:tc>
      <w:tc>
        <w:tcPr>
          <w:tcW w:w="1392" w:type="dxa"/>
        </w:tcPr>
        <w:p w14:paraId="2BDB3DE0" w14:textId="77777777" w:rsidR="001119AE" w:rsidRPr="006B1455" w:rsidRDefault="001119AE" w:rsidP="00B523B1">
          <w:pPr>
            <w:pStyle w:val="Huisstijl-Paginanummering"/>
            <w:jc w:val="right"/>
          </w:pPr>
        </w:p>
      </w:tc>
    </w:tr>
  </w:tbl>
  <w:p w14:paraId="280F0C8F" w14:textId="77777777" w:rsidR="001119AE" w:rsidRPr="00BC3B53" w:rsidRDefault="001119AE" w:rsidP="00B523B1">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827" w:type="dxa"/>
      <w:tblLayout w:type="fixed"/>
      <w:tblCellMar>
        <w:left w:w="0" w:type="dxa"/>
        <w:right w:w="0" w:type="dxa"/>
      </w:tblCellMar>
      <w:tblLook w:val="0000" w:firstRow="0" w:lastRow="0" w:firstColumn="0" w:lastColumn="0" w:noHBand="0" w:noVBand="0"/>
    </w:tblPr>
    <w:tblGrid>
      <w:gridCol w:w="6404"/>
      <w:gridCol w:w="1423"/>
    </w:tblGrid>
    <w:tr w:rsidR="001119AE" w14:paraId="1FA99117" w14:textId="77777777" w:rsidTr="00C95BC8">
      <w:trPr>
        <w:trHeight w:hRule="exact" w:val="491"/>
      </w:trPr>
      <w:tc>
        <w:tcPr>
          <w:tcW w:w="6404" w:type="dxa"/>
          <w:shd w:val="clear" w:color="auto" w:fill="auto"/>
        </w:tcPr>
        <w:p w14:paraId="0C8B3F76" w14:textId="4617CC07" w:rsidR="001119AE" w:rsidRPr="0086708E" w:rsidRDefault="001119AE" w:rsidP="002E14E1">
          <w:pPr>
            <w:rPr>
              <w:rStyle w:val="Huisstijl-Rubricering"/>
              <w:b w:val="0"/>
              <w:bCs/>
              <w:smallCaps w:val="0"/>
              <w:lang w:val="en-US"/>
            </w:rPr>
          </w:pPr>
          <w:r w:rsidRPr="00135612">
            <w:rPr>
              <w:rStyle w:val="Huisstijl-Rubricering"/>
              <w:b w:val="0"/>
              <w:bCs/>
              <w:smallCaps w:val="0"/>
              <w:lang w:val="en-US"/>
            </w:rPr>
            <w:t>Cl</w:t>
          </w:r>
          <w:r>
            <w:rPr>
              <w:rStyle w:val="Huisstijl-Rubricering"/>
              <w:b w:val="0"/>
              <w:bCs/>
              <w:smallCaps w:val="0"/>
              <w:lang w:val="en-US"/>
            </w:rPr>
            <w:t>ient Representative</w:t>
          </w:r>
          <w:r w:rsidR="00EB4231">
            <w:rPr>
              <w:rStyle w:val="Huisstijl-Rubricering"/>
              <w:b w:val="0"/>
              <w:bCs/>
              <w:smallCaps w:val="0"/>
              <w:lang w:val="en-US"/>
            </w:rPr>
            <w:t>s</w:t>
          </w:r>
          <w:r>
            <w:rPr>
              <w:rStyle w:val="Huisstijl-Rubricering"/>
              <w:b w:val="0"/>
              <w:bCs/>
              <w:smallCaps w:val="0"/>
              <w:lang w:val="en-US"/>
            </w:rPr>
            <w:t xml:space="preserve"> </w:t>
          </w:r>
          <w:r w:rsidR="00EB4231">
            <w:rPr>
              <w:rStyle w:val="Huisstijl-Rubricering"/>
              <w:b w:val="0"/>
              <w:bCs/>
              <w:smallCaps w:val="0"/>
              <w:lang w:val="en-US"/>
            </w:rPr>
            <w:t xml:space="preserve">Geophysical Survey </w:t>
          </w:r>
          <w:r w:rsidR="00324240">
            <w:rPr>
              <w:rStyle w:val="Huisstijl-Rubricering"/>
              <w:b w:val="0"/>
              <w:bCs/>
              <w:smallCaps w:val="0"/>
              <w:lang w:val="en-US"/>
            </w:rPr>
            <w:t>Doordewind Wind Farm Zone</w:t>
          </w:r>
        </w:p>
      </w:tc>
      <w:tc>
        <w:tcPr>
          <w:tcW w:w="1423" w:type="dxa"/>
        </w:tcPr>
        <w:p w14:paraId="550E463E" w14:textId="77777777" w:rsidR="001119AE" w:rsidRPr="006B1455" w:rsidRDefault="001119AE" w:rsidP="00CF1126">
          <w:pPr>
            <w:pStyle w:val="Huisstijl-Paginanummering"/>
            <w:jc w:val="right"/>
          </w:pPr>
          <w:r w:rsidRPr="006B1455">
            <w:t>Pag</w:t>
          </w:r>
          <w:r>
            <w:t>e</w:t>
          </w:r>
          <w:r w:rsidRPr="006B1455">
            <w:t xml:space="preserve"> </w:t>
          </w:r>
          <w:r>
            <w:fldChar w:fldCharType="begin"/>
          </w:r>
          <w:r>
            <w:instrText xml:space="preserve"> PAGE   \* MERGEFORMAT </w:instrText>
          </w:r>
          <w:r>
            <w:fldChar w:fldCharType="separate"/>
          </w:r>
          <w:r>
            <w:t>5</w:t>
          </w:r>
          <w:r>
            <w:fldChar w:fldCharType="end"/>
          </w:r>
          <w:r w:rsidRPr="006B1455">
            <w:t xml:space="preserve"> </w:t>
          </w:r>
          <w:r>
            <w:t>of</w:t>
          </w:r>
          <w:r w:rsidRPr="006B1455">
            <w:t xml:space="preserve"> </w:t>
          </w:r>
          <w:fldSimple w:instr=" NUMPAGES   \* MERGEFORMAT ">
            <w:r>
              <w:t>49</w:t>
            </w:r>
          </w:fldSimple>
        </w:p>
      </w:tc>
    </w:tr>
  </w:tbl>
  <w:p w14:paraId="472FEDA8" w14:textId="77777777" w:rsidR="001119AE" w:rsidRPr="00BC3B53" w:rsidRDefault="001119AE"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FC8EE" w14:textId="40EC51B6" w:rsidR="001119AE" w:rsidRPr="00BC3B53" w:rsidRDefault="001119AE" w:rsidP="0039744C">
    <w:pPr>
      <w:spacing w:line="240" w:lineRule="auto"/>
      <w:rPr>
        <w:sz w:val="2"/>
        <w:szCs w:val="2"/>
      </w:rPr>
    </w:pPr>
    <w:r>
      <w:rPr>
        <w:noProof/>
      </w:rPr>
      <mc:AlternateContent>
        <mc:Choice Requires="wps">
          <w:drawing>
            <wp:anchor distT="0" distB="0" distL="114300" distR="114300" simplePos="0" relativeHeight="251656704" behindDoc="0" locked="0" layoutInCell="1" allowOverlap="1" wp14:anchorId="45012E5D" wp14:editId="6FFC6645">
              <wp:simplePos x="0" y="0"/>
              <wp:positionH relativeFrom="page">
                <wp:posOffset>2044700</wp:posOffset>
              </wp:positionH>
              <wp:positionV relativeFrom="page">
                <wp:posOffset>10287000</wp:posOffset>
              </wp:positionV>
              <wp:extent cx="4914900" cy="288290"/>
              <wp:effectExtent l="0" t="0" r="0" b="0"/>
              <wp:wrapNone/>
              <wp:docPr id="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288290"/>
                      </a:xfrm>
                      <a:prstGeom prst="rect">
                        <a:avLst/>
                      </a:prstGeom>
                      <a:noFill/>
                      <a:ln>
                        <a:noFill/>
                      </a:ln>
                    </wps:spPr>
                    <wps:txbx>
                      <w:txbxContent>
                        <w:tbl>
                          <w:tblPr>
                            <w:tblStyle w:val="Tabelraster"/>
                            <w:tblW w:w="4680" w:type="dxa"/>
                            <w:tblLook w:val="01E0" w:firstRow="1" w:lastRow="1" w:firstColumn="1" w:lastColumn="1" w:noHBand="0" w:noVBand="0"/>
                          </w:tblPr>
                          <w:tblGrid>
                            <w:gridCol w:w="2700"/>
                            <w:gridCol w:w="360"/>
                            <w:gridCol w:w="1620"/>
                          </w:tblGrid>
                          <w:tr w:rsidR="001119AE" w14:paraId="47881CC7" w14:textId="77777777" w:rsidTr="002D2B07">
                            <w:trPr>
                              <w:trHeight w:hRule="exact" w:val="454"/>
                            </w:trPr>
                            <w:tc>
                              <w:tcPr>
                                <w:tcW w:w="2700" w:type="dxa"/>
                                <w:tcBorders>
                                  <w:top w:val="nil"/>
                                  <w:left w:val="nil"/>
                                  <w:bottom w:val="nil"/>
                                  <w:right w:val="nil"/>
                                </w:tcBorders>
                                <w:tcMar>
                                  <w:left w:w="0" w:type="dxa"/>
                                  <w:right w:w="0" w:type="dxa"/>
                                </w:tcMar>
                              </w:tcPr>
                              <w:p w14:paraId="00D27C68" w14:textId="77777777" w:rsidR="001119AE" w:rsidRPr="00927636" w:rsidRDefault="001119AE">
                                <w:pPr>
                                  <w:rPr>
                                    <w:rFonts w:ascii="Free 3 of 9" w:hAnsi="Free 3 of 9"/>
                                    <w:sz w:val="56"/>
                                    <w:szCs w:val="56"/>
                                  </w:rPr>
                                </w:pPr>
                                <w:bookmarkStart w:id="22" w:name="Barcode" w:colFirst="0" w:colLast="0"/>
                                <w:bookmarkStart w:id="23" w:name="Barcodetekst" w:colFirst="2" w:colLast="2"/>
                              </w:p>
                            </w:tc>
                            <w:tc>
                              <w:tcPr>
                                <w:tcW w:w="360" w:type="dxa"/>
                                <w:tcBorders>
                                  <w:top w:val="nil"/>
                                  <w:left w:val="nil"/>
                                  <w:bottom w:val="nil"/>
                                  <w:right w:val="nil"/>
                                </w:tcBorders>
                              </w:tcPr>
                              <w:p w14:paraId="25FB5B07" w14:textId="77777777" w:rsidR="001119AE" w:rsidRDefault="001119AE"/>
                            </w:tc>
                            <w:tc>
                              <w:tcPr>
                                <w:tcW w:w="1620" w:type="dxa"/>
                                <w:tcBorders>
                                  <w:top w:val="nil"/>
                                  <w:left w:val="nil"/>
                                  <w:bottom w:val="nil"/>
                                  <w:right w:val="nil"/>
                                </w:tcBorders>
                              </w:tcPr>
                              <w:p w14:paraId="36DFECB1" w14:textId="77777777" w:rsidR="001119AE" w:rsidRDefault="001119AE"/>
                            </w:tc>
                          </w:tr>
                          <w:bookmarkEnd w:id="22"/>
                          <w:bookmarkEnd w:id="23"/>
                        </w:tbl>
                        <w:p w14:paraId="4BC4D19D" w14:textId="77777777" w:rsidR="001119AE" w:rsidRDefault="001119AE" w:rsidP="002D2B07"/>
                      </w:txbxContent>
                    </wps:txbx>
                    <wps:bodyPr rot="0" vert="horz" wrap="square" lIns="90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12E5D" id="_x0000_t202" coordsize="21600,21600" o:spt="202" path="m,l,21600r21600,l21600,xe">
              <v:stroke joinstyle="miter"/>
              <v:path gradientshapeok="t" o:connecttype="rect"/>
            </v:shapetype>
            <v:shape id="Text Box 36" o:spid="_x0000_s1028" type="#_x0000_t202" style="position:absolute;margin-left:161pt;margin-top:810pt;width:387pt;height:22.7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" filled="f" stroked="f">
              <v:textbox inset="2.5mm,0,0,0">
                <w:txbxContent>
                  <w:tbl>
                    <w:tblPr>
                      <w:tblStyle w:val="Tabelraster"/>
                      <w:tblW w:w="4680" w:type="dxa"/>
                      <w:tblLook w:val="01E0" w:firstRow="1" w:lastRow="1" w:firstColumn="1" w:lastColumn="1" w:noHBand="0" w:noVBand="0"/>
                    </w:tblPr>
                    <w:tblGrid>
                      <w:gridCol w:w="2700"/>
                      <w:gridCol w:w="360"/>
                      <w:gridCol w:w="1620"/>
                    </w:tblGrid>
                    <w:tr w:rsidR="001119AE" w14:paraId="47881CC7" w14:textId="77777777" w:rsidTr="002D2B07">
                      <w:trPr>
                        <w:trHeight w:hRule="exact" w:val="454"/>
                      </w:trPr>
                      <w:tc>
                        <w:tcPr>
                          <w:tcW w:w="2700" w:type="dxa"/>
                          <w:tcBorders>
                            <w:top w:val="nil"/>
                            <w:left w:val="nil"/>
                            <w:bottom w:val="nil"/>
                            <w:right w:val="nil"/>
                          </w:tcBorders>
                          <w:tcMar>
                            <w:left w:w="0" w:type="dxa"/>
                            <w:right w:w="0" w:type="dxa"/>
                          </w:tcMar>
                        </w:tcPr>
                        <w:p w14:paraId="00D27C68" w14:textId="77777777" w:rsidR="001119AE" w:rsidRPr="00927636" w:rsidRDefault="001119AE">
                          <w:pPr>
                            <w:rPr>
                              <w:rFonts w:ascii="Free 3 of 9" w:hAnsi="Free 3 of 9"/>
                              <w:sz w:val="56"/>
                              <w:szCs w:val="56"/>
                            </w:rPr>
                          </w:pPr>
                          <w:bookmarkStart w:id="24" w:name="Barcode" w:colFirst="0" w:colLast="0"/>
                          <w:bookmarkStart w:id="25" w:name="Barcodetekst" w:colFirst="2" w:colLast="2"/>
                        </w:p>
                      </w:tc>
                      <w:tc>
                        <w:tcPr>
                          <w:tcW w:w="360" w:type="dxa"/>
                          <w:tcBorders>
                            <w:top w:val="nil"/>
                            <w:left w:val="nil"/>
                            <w:bottom w:val="nil"/>
                            <w:right w:val="nil"/>
                          </w:tcBorders>
                        </w:tcPr>
                        <w:p w14:paraId="25FB5B07" w14:textId="77777777" w:rsidR="001119AE" w:rsidRDefault="001119AE"/>
                      </w:tc>
                      <w:tc>
                        <w:tcPr>
                          <w:tcW w:w="1620" w:type="dxa"/>
                          <w:tcBorders>
                            <w:top w:val="nil"/>
                            <w:left w:val="nil"/>
                            <w:bottom w:val="nil"/>
                            <w:right w:val="nil"/>
                          </w:tcBorders>
                        </w:tcPr>
                        <w:p w14:paraId="36DFECB1" w14:textId="77777777" w:rsidR="001119AE" w:rsidRDefault="001119AE"/>
                      </w:tc>
                    </w:tr>
                    <w:bookmarkEnd w:id="24"/>
                    <w:bookmarkEnd w:id="25"/>
                  </w:tbl>
                  <w:p w14:paraId="4BC4D19D" w14:textId="77777777" w:rsidR="001119AE" w:rsidRDefault="001119AE" w:rsidP="002D2B07"/>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1119AE" w14:paraId="48B56DB2" w14:textId="77777777" w:rsidTr="00B523B1">
      <w:trPr>
        <w:trHeight w:hRule="exact" w:val="240"/>
      </w:trPr>
      <w:tc>
        <w:tcPr>
          <w:tcW w:w="6260" w:type="dxa"/>
          <w:shd w:val="clear" w:color="auto" w:fill="auto"/>
        </w:tcPr>
        <w:p w14:paraId="4D51A569" w14:textId="77777777" w:rsidR="001119AE" w:rsidRPr="00C12E90" w:rsidRDefault="001119AE" w:rsidP="004B7A11">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8</w:t>
          </w:r>
          <w:r>
            <w:fldChar w:fldCharType="end"/>
          </w:r>
          <w:r w:rsidRPr="006B1455">
            <w:t xml:space="preserve"> van </w:t>
          </w:r>
          <w:fldSimple w:instr=" NUMPAGES   \* MERGEFORMAT ">
            <w:r>
              <w:t>1</w:t>
            </w:r>
          </w:fldSimple>
        </w:p>
      </w:tc>
      <w:tc>
        <w:tcPr>
          <w:tcW w:w="1392" w:type="dxa"/>
        </w:tcPr>
        <w:p w14:paraId="504380EA" w14:textId="77777777" w:rsidR="001119AE" w:rsidRPr="006B1455" w:rsidRDefault="001119AE" w:rsidP="00B523B1">
          <w:pPr>
            <w:pStyle w:val="Huisstijl-Paginanummering"/>
            <w:jc w:val="right"/>
          </w:pPr>
        </w:p>
      </w:tc>
    </w:tr>
  </w:tbl>
  <w:p w14:paraId="733E1396" w14:textId="77777777" w:rsidR="001119AE" w:rsidRPr="00BC3B53" w:rsidRDefault="001119AE" w:rsidP="00B523B1">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0E837" w14:textId="77777777" w:rsidR="000B14A8" w:rsidRPr="00B35331" w:rsidRDefault="000B14A8" w:rsidP="00B35331">
      <w:pPr>
        <w:pStyle w:val="Voettekst"/>
      </w:pPr>
    </w:p>
  </w:footnote>
  <w:footnote w:type="continuationSeparator" w:id="0">
    <w:p w14:paraId="4502BF74" w14:textId="77777777" w:rsidR="000B14A8" w:rsidRDefault="000B14A8">
      <w:r>
        <w:continuationSeparator/>
      </w:r>
    </w:p>
    <w:p w14:paraId="1577AC65" w14:textId="77777777" w:rsidR="000B14A8" w:rsidRDefault="000B14A8"/>
    <w:p w14:paraId="2B1D5DB5" w14:textId="77777777" w:rsidR="000B14A8" w:rsidRDefault="000B14A8"/>
  </w:footnote>
  <w:footnote w:id="1">
    <w:p w14:paraId="1AF48C33" w14:textId="65BD4CA5" w:rsidR="00440FBB" w:rsidRPr="00AF7FC2" w:rsidRDefault="00440FBB">
      <w:pPr>
        <w:pStyle w:val="Voetnoottekst"/>
        <w:rPr>
          <w:lang w:val="en-US"/>
        </w:rPr>
      </w:pPr>
      <w:r>
        <w:rPr>
          <w:rStyle w:val="Voetnootmarkering"/>
        </w:rPr>
        <w:footnoteRef/>
      </w:r>
      <w:r w:rsidRPr="00AF7FC2">
        <w:rPr>
          <w:lang w:val="en-US"/>
        </w:rPr>
        <w:t xml:space="preserve"> If works are performed by means of </w:t>
      </w:r>
      <w:r>
        <w:rPr>
          <w:lang w:val="en-US"/>
        </w:rPr>
        <w:t xml:space="preserve">Unmanned Service Vessels (USVs) RVO and GP Contractor will need to define in the lead up to the WORKS how CRs will perform their activities. There is a possibility that GP Contractor will offer CR to perform works at their base of operation or the CR might be requested to work from home.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34EB9" w14:textId="77777777" w:rsidR="001119AE" w:rsidRDefault="001119AE">
    <w:pPr>
      <w:pStyle w:val="Koptekst"/>
    </w:pPr>
  </w:p>
  <w:tbl>
    <w:tblPr>
      <w:tblW w:w="7520" w:type="dxa"/>
      <w:tblLayout w:type="fixed"/>
      <w:tblCellMar>
        <w:left w:w="0" w:type="dxa"/>
        <w:right w:w="0" w:type="dxa"/>
      </w:tblCellMar>
      <w:tblLook w:val="0000" w:firstRow="0" w:lastRow="0" w:firstColumn="0" w:lastColumn="0" w:noHBand="0" w:noVBand="0"/>
    </w:tblPr>
    <w:tblGrid>
      <w:gridCol w:w="7520"/>
    </w:tblGrid>
    <w:tr w:rsidR="001119AE" w:rsidRPr="00275984" w14:paraId="5987F246" w14:textId="77777777" w:rsidTr="00B523B1">
      <w:trPr>
        <w:trHeight w:val="400"/>
      </w:trPr>
      <w:tc>
        <w:tcPr>
          <w:tcW w:w="7520" w:type="dxa"/>
          <w:shd w:val="clear" w:color="auto" w:fill="auto"/>
        </w:tcPr>
        <w:p w14:paraId="7970054A" w14:textId="77777777" w:rsidR="001119AE" w:rsidRPr="002E14E1" w:rsidRDefault="001119AE" w:rsidP="00B523B1">
          <w:pPr>
            <w:adjustRightInd w:val="0"/>
            <w:spacing w:line="180" w:lineRule="exact"/>
            <w:rPr>
              <w:sz w:val="13"/>
            </w:rPr>
          </w:pPr>
          <w:bookmarkStart w:id="11" w:name="bmKoptekstRapport2" w:colFirst="0" w:colLast="1"/>
        </w:p>
      </w:tc>
    </w:tr>
    <w:bookmarkEnd w:id="11"/>
  </w:tbl>
  <w:p w14:paraId="4F665426" w14:textId="77777777" w:rsidR="001119AE" w:rsidRDefault="001119AE" w:rsidP="00B523B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8F97F" w14:textId="77777777" w:rsidR="001119AE" w:rsidRDefault="001119AE"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1119AE" w:rsidRPr="00275984" w14:paraId="60865C04" w14:textId="77777777" w:rsidTr="002E14E1">
      <w:trPr>
        <w:trHeight w:val="400"/>
      </w:trPr>
      <w:tc>
        <w:tcPr>
          <w:tcW w:w="7520" w:type="dxa"/>
          <w:shd w:val="clear" w:color="auto" w:fill="auto"/>
        </w:tcPr>
        <w:p w14:paraId="0D285D0C" w14:textId="77777777" w:rsidR="001119AE" w:rsidRPr="002E14E1" w:rsidRDefault="001119AE" w:rsidP="007047D9">
          <w:pPr>
            <w:tabs>
              <w:tab w:val="left" w:pos="840"/>
            </w:tabs>
            <w:adjustRightInd w:val="0"/>
            <w:spacing w:line="180" w:lineRule="exact"/>
            <w:rPr>
              <w:sz w:val="13"/>
            </w:rPr>
          </w:pPr>
          <w:bookmarkStart w:id="12" w:name="bmKoptekstRapport" w:colFirst="0" w:colLast="1"/>
          <w:r>
            <w:rPr>
              <w:sz w:val="13"/>
            </w:rPr>
            <w:tab/>
          </w:r>
        </w:p>
      </w:tc>
    </w:tr>
    <w:bookmarkEnd w:id="12"/>
  </w:tbl>
  <w:p w14:paraId="1D84EA4F" w14:textId="77777777" w:rsidR="001119AE" w:rsidRDefault="001119AE" w:rsidP="000D7BB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B6BF8" w14:textId="260F2D7D" w:rsidR="001119AE" w:rsidRDefault="001119AE" w:rsidP="006E263E">
    <w:r>
      <w:rPr>
        <w:noProof/>
      </w:rPr>
      <mc:AlternateContent>
        <mc:Choice Requires="wps">
          <w:drawing>
            <wp:anchor distT="0" distB="0" distL="114300" distR="114300" simplePos="0" relativeHeight="251657216" behindDoc="0" locked="0" layoutInCell="1" allowOverlap="1" wp14:anchorId="563D182D" wp14:editId="0A0612E2">
              <wp:simplePos x="0" y="0"/>
              <wp:positionH relativeFrom="page">
                <wp:posOffset>4050665</wp:posOffset>
              </wp:positionH>
              <wp:positionV relativeFrom="page">
                <wp:posOffset>-25400</wp:posOffset>
              </wp:positionV>
              <wp:extent cx="3568700" cy="1590675"/>
              <wp:effectExtent l="0" t="0" r="0" b="0"/>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wps:spPr>
                    <wps:txbx>
                      <w:txbxContent>
                        <w:tbl>
                          <w:tblPr>
                            <w:tblStyle w:val="Tabelraster"/>
                            <w:tblW w:w="0" w:type="auto"/>
                            <w:tblLook w:val="01E0" w:firstRow="1" w:lastRow="1" w:firstColumn="1" w:lastColumn="1" w:noHBand="0" w:noVBand="0"/>
                          </w:tblPr>
                          <w:tblGrid>
                            <w:gridCol w:w="4788"/>
                          </w:tblGrid>
                          <w:tr w:rsidR="001119AE" w:rsidRPr="009C6F44" w14:paraId="79F39EE1" w14:textId="77777777" w:rsidTr="00B70711">
                            <w:trPr>
                              <w:trHeight w:val="1787"/>
                            </w:trPr>
                            <w:tc>
                              <w:tcPr>
                                <w:tcW w:w="4788" w:type="dxa"/>
                                <w:tcBorders>
                                  <w:top w:val="nil"/>
                                  <w:left w:val="nil"/>
                                  <w:bottom w:val="nil"/>
                                  <w:right w:val="nil"/>
                                </w:tcBorders>
                              </w:tcPr>
                              <w:p w14:paraId="7BE421DA" w14:textId="77777777" w:rsidR="001119AE" w:rsidRPr="009C6F44" w:rsidRDefault="001119AE">
                                <w:bookmarkStart w:id="13" w:name="bmLintregel1" w:colFirst="0" w:colLast="1"/>
                              </w:p>
                            </w:tc>
                          </w:tr>
                          <w:bookmarkEnd w:id="13"/>
                        </w:tbl>
                        <w:p w14:paraId="12231327" w14:textId="77777777" w:rsidR="001119AE" w:rsidRPr="009C6F44" w:rsidRDefault="001119AE" w:rsidP="00223AC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3D182D" id="_x0000_t202" coordsize="21600,21600" o:spt="202" path="m,l,21600r21600,l21600,xe">
              <v:stroke joinstyle="miter"/>
              <v:path gradientshapeok="t" o:connecttype="rect"/>
            </v:shapetype>
            <v:shape id="Text Box 38" o:spid="_x0000_s1026" type="#_x0000_t202" style="position:absolute;margin-left:318.95pt;margin-top:-2pt;width:281pt;height:125.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" filled="f" stroked="f">
              <v:textbox inset="0,0,0,0">
                <w:txbxContent>
                  <w:tbl>
                    <w:tblPr>
                      <w:tblStyle w:val="Tabelraster"/>
                      <w:tblW w:w="0" w:type="auto"/>
                      <w:tblLook w:val="01E0" w:firstRow="1" w:lastRow="1" w:firstColumn="1" w:lastColumn="1" w:noHBand="0" w:noVBand="0"/>
                    </w:tblPr>
                    <w:tblGrid>
                      <w:gridCol w:w="4788"/>
                    </w:tblGrid>
                    <w:tr w:rsidR="001119AE" w:rsidRPr="009C6F44" w14:paraId="79F39EE1" w14:textId="77777777" w:rsidTr="00B70711">
                      <w:trPr>
                        <w:trHeight w:val="1787"/>
                      </w:trPr>
                      <w:tc>
                        <w:tcPr>
                          <w:tcW w:w="4788" w:type="dxa"/>
                          <w:tcBorders>
                            <w:top w:val="nil"/>
                            <w:left w:val="nil"/>
                            <w:bottom w:val="nil"/>
                            <w:right w:val="nil"/>
                          </w:tcBorders>
                        </w:tcPr>
                        <w:p w14:paraId="7BE421DA" w14:textId="77777777" w:rsidR="001119AE" w:rsidRPr="009C6F44" w:rsidRDefault="001119AE">
                          <w:bookmarkStart w:id="14" w:name="bmLintregel1" w:colFirst="0" w:colLast="1"/>
                        </w:p>
                      </w:tc>
                    </w:tr>
                    <w:bookmarkEnd w:id="14"/>
                  </w:tbl>
                  <w:p w14:paraId="12231327" w14:textId="77777777" w:rsidR="001119AE" w:rsidRPr="009C6F44" w:rsidRDefault="001119AE" w:rsidP="00223ACE"/>
                </w:txbxContent>
              </v:textbox>
              <w10:wrap anchorx="page" anchory="page"/>
            </v:shape>
          </w:pict>
        </mc:Fallback>
      </mc:AlternateContent>
    </w:r>
    <w:r>
      <w:rPr>
        <w:noProof/>
      </w:rPr>
      <mc:AlternateContent>
        <mc:Choice Requires="wps">
          <w:drawing>
            <wp:anchor distT="0" distB="0" distL="114300" distR="114300" simplePos="0" relativeHeight="251674624" behindDoc="0" locked="0" layoutInCell="1" allowOverlap="1" wp14:anchorId="448336C2" wp14:editId="45CECC21">
              <wp:simplePos x="0" y="0"/>
              <wp:positionH relativeFrom="page">
                <wp:posOffset>3507105</wp:posOffset>
              </wp:positionH>
              <wp:positionV relativeFrom="page">
                <wp:posOffset>-43180</wp:posOffset>
              </wp:positionV>
              <wp:extent cx="4024630" cy="1746250"/>
              <wp:effectExtent l="0" t="0" r="0" b="0"/>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noFill/>
                      <a:ln>
                        <a:noFill/>
                      </a:ln>
                    </wps:spPr>
                    <wps:txb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1119AE" w:rsidRPr="002E1628" w14:paraId="277EE285" w14:textId="77777777" w:rsidTr="00B70711">
                            <w:trPr>
                              <w:trHeight w:val="2140"/>
                            </w:trPr>
                            <w:tc>
                              <w:tcPr>
                                <w:tcW w:w="737" w:type="dxa"/>
                                <w:shd w:val="clear" w:color="auto" w:fill="auto"/>
                              </w:tcPr>
                              <w:p w14:paraId="04B84BB7" w14:textId="77777777" w:rsidR="001119AE" w:rsidRPr="00DC7923" w:rsidRDefault="001119AE" w:rsidP="00B70711">
                                <w:pPr>
                                  <w:spacing w:line="240" w:lineRule="auto"/>
                                </w:pPr>
                                <w:bookmarkStart w:id="15" w:name="bmRijkslogo" w:colFirst="0" w:colLast="0"/>
                                <w:r>
                                  <w:rPr>
                                    <w:noProof/>
                                    <w:lang w:val="de-DE" w:eastAsia="de-DE"/>
                                  </w:rPr>
                                  <w:drawing>
                                    <wp:inline distT="0" distB="0" distL="0" distR="0" wp14:anchorId="36F6C2A0" wp14:editId="33953F5B">
                                      <wp:extent cx="466725" cy="1333500"/>
                                      <wp:effectExtent l="19050" t="0" r="9525" b="0"/>
                                      <wp:docPr id="1" name="Afbeelding 1"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14:paraId="2D3D6600" w14:textId="77777777" w:rsidR="001119AE" w:rsidRPr="00DC7923" w:rsidRDefault="001119AE" w:rsidP="00B70711">
                                <w:pPr>
                                  <w:spacing w:line="240" w:lineRule="auto"/>
                                  <w:rPr>
                                    <w:rFonts w:ascii="Times New Roman" w:hAnsi="Times New Roman"/>
                                    <w:sz w:val="24"/>
                                  </w:rPr>
                                </w:pPr>
                              </w:p>
                            </w:tc>
                          </w:tr>
                          <w:bookmarkEnd w:id="15"/>
                        </w:tbl>
                        <w:p w14:paraId="49C4DDF6" w14:textId="77777777" w:rsidR="001119AE" w:rsidRPr="007A2566" w:rsidRDefault="001119AE" w:rsidP="00223A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8336C2" id="Text Box 37" o:spid="_x0000_s1027" type="#_x0000_t202" style="position:absolute;margin-left:276.15pt;margin-top:-3.4pt;width:316.9pt;height:137.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" filled="f" stroked="f">
              <v:textbo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1119AE" w:rsidRPr="002E1628" w14:paraId="277EE285" w14:textId="77777777" w:rsidTr="00B70711">
                      <w:trPr>
                        <w:trHeight w:val="2140"/>
                      </w:trPr>
                      <w:tc>
                        <w:tcPr>
                          <w:tcW w:w="737" w:type="dxa"/>
                          <w:shd w:val="clear" w:color="auto" w:fill="auto"/>
                        </w:tcPr>
                        <w:p w14:paraId="04B84BB7" w14:textId="77777777" w:rsidR="001119AE" w:rsidRPr="00DC7923" w:rsidRDefault="001119AE" w:rsidP="00B70711">
                          <w:pPr>
                            <w:spacing w:line="240" w:lineRule="auto"/>
                          </w:pPr>
                          <w:bookmarkStart w:id="16" w:name="bmRijkslogo" w:colFirst="0" w:colLast="0"/>
                          <w:r>
                            <w:rPr>
                              <w:noProof/>
                              <w:lang w:val="de-DE" w:eastAsia="de-DE"/>
                            </w:rPr>
                            <w:drawing>
                              <wp:inline distT="0" distB="0" distL="0" distR="0" wp14:anchorId="36F6C2A0" wp14:editId="33953F5B">
                                <wp:extent cx="466725" cy="1333500"/>
                                <wp:effectExtent l="19050" t="0" r="9525" b="0"/>
                                <wp:docPr id="1" name="Afbeelding 1"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14:paraId="2D3D6600" w14:textId="77777777" w:rsidR="001119AE" w:rsidRPr="00DC7923" w:rsidRDefault="001119AE" w:rsidP="00B70711">
                          <w:pPr>
                            <w:spacing w:line="240" w:lineRule="auto"/>
                            <w:rPr>
                              <w:rFonts w:ascii="Times New Roman" w:hAnsi="Times New Roman"/>
                              <w:sz w:val="24"/>
                            </w:rPr>
                          </w:pPr>
                        </w:p>
                      </w:tc>
                    </w:tr>
                    <w:bookmarkEnd w:id="16"/>
                  </w:tbl>
                  <w:p w14:paraId="49C4DDF6" w14:textId="77777777" w:rsidR="001119AE" w:rsidRPr="007A2566" w:rsidRDefault="001119AE" w:rsidP="00223ACE"/>
                </w:txbxContent>
              </v:textbox>
              <w10:wrap anchorx="page" anchory="page"/>
            </v:shape>
          </w:pict>
        </mc:Fallback>
      </mc:AlternateContent>
    </w:r>
  </w:p>
  <w:tbl>
    <w:tblPr>
      <w:tblW w:w="5640" w:type="dxa"/>
      <w:tblLayout w:type="fixed"/>
      <w:tblCellMar>
        <w:left w:w="0" w:type="dxa"/>
        <w:right w:w="0" w:type="dxa"/>
      </w:tblCellMar>
      <w:tblLook w:val="0000" w:firstRow="0" w:lastRow="0" w:firstColumn="0" w:lastColumn="0" w:noHBand="0" w:noVBand="0"/>
    </w:tblPr>
    <w:tblGrid>
      <w:gridCol w:w="5640"/>
    </w:tblGrid>
    <w:tr w:rsidR="001119AE" w14:paraId="7E404FB0" w14:textId="77777777" w:rsidTr="000A01F6">
      <w:trPr>
        <w:cantSplit/>
        <w:trHeight w:hRule="exact" w:val="3340"/>
      </w:trPr>
      <w:tc>
        <w:tcPr>
          <w:tcW w:w="5640" w:type="dxa"/>
          <w:shd w:val="clear" w:color="auto" w:fill="auto"/>
        </w:tcPr>
        <w:p w14:paraId="7519EA59" w14:textId="77777777" w:rsidR="001119AE" w:rsidRPr="00BC3B53" w:rsidRDefault="001119AE" w:rsidP="00094B45">
          <w:pPr>
            <w:ind w:left="240" w:hanging="240"/>
          </w:pPr>
        </w:p>
      </w:tc>
    </w:tr>
    <w:tr w:rsidR="001119AE" w:rsidRPr="00294859" w14:paraId="5E7C4649" w14:textId="77777777" w:rsidTr="00DE6C91">
      <w:trPr>
        <w:cantSplit/>
        <w:trHeight w:hRule="exact" w:val="227"/>
      </w:trPr>
      <w:tc>
        <w:tcPr>
          <w:tcW w:w="5640" w:type="dxa"/>
          <w:shd w:val="clear" w:color="auto" w:fill="auto"/>
        </w:tcPr>
        <w:p w14:paraId="043E20C8" w14:textId="77777777" w:rsidR="001119AE" w:rsidRPr="00294859" w:rsidRDefault="001119AE" w:rsidP="00094B45">
          <w:pPr>
            <w:autoSpaceDE w:val="0"/>
            <w:autoSpaceDN w:val="0"/>
            <w:adjustRightInd w:val="0"/>
            <w:rPr>
              <w:rStyle w:val="Huisstijl-Koptekst"/>
              <w:b/>
            </w:rPr>
          </w:pPr>
          <w:bookmarkStart w:id="17" w:name="bmRubricering"/>
        </w:p>
      </w:tc>
    </w:tr>
    <w:bookmarkEnd w:id="17"/>
  </w:tbl>
  <w:p w14:paraId="60A1501C" w14:textId="77777777" w:rsidR="001119AE" w:rsidRDefault="001119AE"/>
  <w:tbl>
    <w:tblPr>
      <w:tblW w:w="5640" w:type="dxa"/>
      <w:tblLayout w:type="fixed"/>
      <w:tblCellMar>
        <w:left w:w="0" w:type="dxa"/>
        <w:right w:w="0" w:type="dxa"/>
      </w:tblCellMar>
      <w:tblLook w:val="0000" w:firstRow="0" w:lastRow="0" w:firstColumn="0" w:lastColumn="0" w:noHBand="0" w:noVBand="0"/>
    </w:tblPr>
    <w:tblGrid>
      <w:gridCol w:w="5640"/>
    </w:tblGrid>
    <w:tr w:rsidR="001119AE" w:rsidRPr="00B60860" w14:paraId="20DAD873" w14:textId="77777777" w:rsidTr="00224B2E">
      <w:trPr>
        <w:cantSplit/>
        <w:trHeight w:hRule="exact" w:val="1332"/>
      </w:trPr>
      <w:tc>
        <w:tcPr>
          <w:tcW w:w="5640" w:type="dxa"/>
          <w:shd w:val="clear" w:color="auto" w:fill="auto"/>
        </w:tcPr>
        <w:p w14:paraId="278B2A19" w14:textId="77777777" w:rsidR="001119AE" w:rsidRPr="00B60860" w:rsidRDefault="001119AE" w:rsidP="00B849B3">
          <w:pPr>
            <w:pStyle w:val="Titel"/>
          </w:pPr>
          <w:bookmarkStart w:id="18" w:name="bmTitel"/>
        </w:p>
      </w:tc>
    </w:tr>
    <w:bookmarkEnd w:id="18"/>
    <w:tr w:rsidR="001119AE" w:rsidRPr="00B60860" w14:paraId="704B05C7" w14:textId="77777777" w:rsidTr="00224B2E">
      <w:trPr>
        <w:cantSplit/>
        <w:trHeight w:hRule="exact" w:val="346"/>
      </w:trPr>
      <w:tc>
        <w:tcPr>
          <w:tcW w:w="5640" w:type="dxa"/>
          <w:shd w:val="clear" w:color="auto" w:fill="auto"/>
        </w:tcPr>
        <w:p w14:paraId="06AE85AE" w14:textId="77777777" w:rsidR="001119AE" w:rsidRPr="00B60860" w:rsidRDefault="001119AE" w:rsidP="00B849B3"/>
      </w:tc>
    </w:tr>
    <w:tr w:rsidR="001119AE" w:rsidRPr="00B60860" w14:paraId="19DA3A45" w14:textId="77777777" w:rsidTr="00B849B3">
      <w:trPr>
        <w:cantSplit/>
        <w:trHeight w:hRule="exact" w:val="480"/>
      </w:trPr>
      <w:tc>
        <w:tcPr>
          <w:tcW w:w="5640" w:type="dxa"/>
          <w:shd w:val="clear" w:color="auto" w:fill="auto"/>
        </w:tcPr>
        <w:p w14:paraId="09298B86" w14:textId="77777777" w:rsidR="001119AE" w:rsidRPr="00B60860" w:rsidRDefault="001119AE" w:rsidP="00B849B3">
          <w:bookmarkStart w:id="19" w:name="bmVersie"/>
        </w:p>
      </w:tc>
    </w:tr>
    <w:bookmarkEnd w:id="19"/>
  </w:tbl>
  <w:p w14:paraId="63FA3172" w14:textId="77777777" w:rsidR="001119AE" w:rsidRDefault="001119AE"/>
  <w:p w14:paraId="1047CE17" w14:textId="77777777" w:rsidR="001119AE" w:rsidRDefault="001119AE"/>
  <w:tbl>
    <w:tblPr>
      <w:tblW w:w="5640" w:type="dxa"/>
      <w:tblLayout w:type="fixed"/>
      <w:tblCellMar>
        <w:left w:w="0" w:type="dxa"/>
        <w:right w:w="0" w:type="dxa"/>
      </w:tblCellMar>
      <w:tblLook w:val="0000" w:firstRow="0" w:lastRow="0" w:firstColumn="0" w:lastColumn="0" w:noHBand="0" w:noVBand="0"/>
    </w:tblPr>
    <w:tblGrid>
      <w:gridCol w:w="1152"/>
      <w:gridCol w:w="4488"/>
    </w:tblGrid>
    <w:tr w:rsidR="001119AE" w:rsidRPr="00AF57AC" w14:paraId="792C4120" w14:textId="77777777" w:rsidTr="00094B45">
      <w:trPr>
        <w:cantSplit/>
        <w:trHeight w:val="240"/>
      </w:trPr>
      <w:tc>
        <w:tcPr>
          <w:tcW w:w="1152" w:type="dxa"/>
          <w:shd w:val="clear" w:color="auto" w:fill="auto"/>
        </w:tcPr>
        <w:p w14:paraId="2DB9FC82" w14:textId="4B9450AE" w:rsidR="001119AE" w:rsidRPr="00090FAD" w:rsidRDefault="001119AE" w:rsidP="008131FC">
          <w:pPr>
            <w:rPr>
              <w:lang w:val="en-GB"/>
            </w:rPr>
          </w:pPr>
          <w:bookmarkStart w:id="20" w:name="bmDatumRapport" w:colFirst="1" w:colLast="2"/>
          <w:r w:rsidRPr="00090FAD">
            <w:rPr>
              <w:lang w:val="en-GB"/>
            </w:rPr>
            <w:t>Date</w:t>
          </w:r>
        </w:p>
      </w:tc>
      <w:tc>
        <w:tcPr>
          <w:tcW w:w="4488" w:type="dxa"/>
          <w:shd w:val="clear" w:color="auto" w:fill="auto"/>
        </w:tcPr>
        <w:p w14:paraId="5318CAE3" w14:textId="1F363522" w:rsidR="001119AE" w:rsidRPr="00AC56B4" w:rsidRDefault="00186BBF" w:rsidP="00001E42">
          <w:pPr>
            <w:autoSpaceDE w:val="0"/>
            <w:autoSpaceDN w:val="0"/>
            <w:adjustRightInd w:val="0"/>
            <w:rPr>
              <w:rFonts w:cs="Verdana"/>
              <w:szCs w:val="18"/>
              <w:lang w:val="en-GB"/>
            </w:rPr>
          </w:pPr>
          <w:r>
            <w:rPr>
              <w:rFonts w:cs="Verdana"/>
              <w:szCs w:val="18"/>
              <w:lang w:val="en-GB"/>
            </w:rPr>
            <w:t>31</w:t>
          </w:r>
          <w:r w:rsidR="00982AE0">
            <w:rPr>
              <w:rFonts w:cs="Verdana"/>
              <w:szCs w:val="18"/>
              <w:lang w:val="en-GB"/>
            </w:rPr>
            <w:t>th of August 2023</w:t>
          </w:r>
        </w:p>
      </w:tc>
    </w:tr>
    <w:tr w:rsidR="001119AE" w:rsidRPr="00AF57AC" w14:paraId="12DBBF3A" w14:textId="77777777" w:rsidTr="00094B45">
      <w:trPr>
        <w:cantSplit/>
        <w:trHeight w:val="240"/>
      </w:trPr>
      <w:tc>
        <w:tcPr>
          <w:tcW w:w="1152" w:type="dxa"/>
          <w:shd w:val="clear" w:color="auto" w:fill="auto"/>
        </w:tcPr>
        <w:p w14:paraId="31CB6096" w14:textId="77777777" w:rsidR="001119AE" w:rsidRPr="00090FAD" w:rsidRDefault="001119AE" w:rsidP="00891692">
          <w:pPr>
            <w:rPr>
              <w:lang w:val="en-GB"/>
            </w:rPr>
          </w:pPr>
          <w:bookmarkStart w:id="21" w:name="bmStatus" w:colFirst="1" w:colLast="2"/>
          <w:bookmarkEnd w:id="20"/>
          <w:r w:rsidRPr="00090FAD">
            <w:rPr>
              <w:lang w:val="en-GB"/>
            </w:rPr>
            <w:t>Status</w:t>
          </w:r>
        </w:p>
      </w:tc>
      <w:tc>
        <w:tcPr>
          <w:tcW w:w="4488" w:type="dxa"/>
          <w:shd w:val="clear" w:color="auto" w:fill="auto"/>
        </w:tcPr>
        <w:p w14:paraId="62452CFD" w14:textId="4EE62DF6" w:rsidR="001119AE" w:rsidRPr="00090FAD" w:rsidRDefault="00982AE0" w:rsidP="00BC6947">
          <w:pPr>
            <w:autoSpaceDE w:val="0"/>
            <w:autoSpaceDN w:val="0"/>
            <w:adjustRightInd w:val="0"/>
            <w:rPr>
              <w:rFonts w:cs="Verdana"/>
              <w:szCs w:val="18"/>
              <w:lang w:val="en-GB"/>
            </w:rPr>
          </w:pPr>
          <w:r>
            <w:rPr>
              <w:rFonts w:cs="Verdana"/>
              <w:szCs w:val="18"/>
              <w:lang w:val="en-GB"/>
            </w:rPr>
            <w:t>Draft_0</w:t>
          </w:r>
          <w:r w:rsidR="00186BBF">
            <w:rPr>
              <w:rFonts w:cs="Verdana"/>
              <w:szCs w:val="18"/>
              <w:lang w:val="en-GB"/>
            </w:rPr>
            <w:t>4</w:t>
          </w:r>
        </w:p>
      </w:tc>
    </w:tr>
    <w:bookmarkEnd w:id="21"/>
  </w:tbl>
  <w:p w14:paraId="1343DB55" w14:textId="77777777" w:rsidR="001119AE" w:rsidRDefault="001119AE" w:rsidP="000602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5128E"/>
    <w:multiLevelType w:val="hybridMultilevel"/>
    <w:tmpl w:val="12DE2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51904"/>
    <w:multiLevelType w:val="hybridMultilevel"/>
    <w:tmpl w:val="5AD0468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5B0A178A">
      <w:start w:val="1"/>
      <w:numFmt w:val="decimal"/>
      <w:lvlText w:val="%4)"/>
      <w:lvlJc w:val="left"/>
      <w:pPr>
        <w:ind w:left="2880" w:hanging="360"/>
      </w:pPr>
      <w:rPr>
        <w:rFonts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9D434AC"/>
    <w:multiLevelType w:val="multilevel"/>
    <w:tmpl w:val="5DFADBC8"/>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lang w:val="en-US"/>
      </w:rPr>
    </w:lvl>
    <w:lvl w:ilvl="2">
      <w:start w:val="1"/>
      <w:numFmt w:val="decimal"/>
      <w:pStyle w:val="Kop3"/>
      <w:lvlText w:val="%1.%2.%3"/>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 w15:restartNumberingAfterBreak="0">
    <w:nsid w:val="0A2E2904"/>
    <w:multiLevelType w:val="hybridMultilevel"/>
    <w:tmpl w:val="347CCABC"/>
    <w:lvl w:ilvl="0" w:tplc="648A9B40">
      <w:numFmt w:val="bullet"/>
      <w:lvlText w:val="•"/>
      <w:lvlJc w:val="left"/>
      <w:pPr>
        <w:ind w:left="720" w:hanging="360"/>
      </w:pPr>
      <w:rPr>
        <w:rFonts w:ascii="Verdana" w:hAnsi="Verdana"/>
      </w:rPr>
    </w:lvl>
    <w:lvl w:ilvl="1" w:tplc="8F8C5E04">
      <w:start w:val="1"/>
      <w:numFmt w:val="bullet"/>
      <w:lvlText w:val="o"/>
      <w:lvlJc w:val="left"/>
      <w:pPr>
        <w:ind w:left="1440" w:hanging="360"/>
      </w:pPr>
      <w:rPr>
        <w:rFonts w:ascii="Courier New" w:hAnsi="Courier New"/>
      </w:rPr>
    </w:lvl>
    <w:lvl w:ilvl="2" w:tplc="4C50F894">
      <w:start w:val="1"/>
      <w:numFmt w:val="bullet"/>
      <w:lvlText w:val=""/>
      <w:lvlJc w:val="left"/>
      <w:pPr>
        <w:ind w:left="2160" w:hanging="360"/>
      </w:pPr>
      <w:rPr>
        <w:rFonts w:ascii="Wingdings" w:hAnsi="Wingdings"/>
      </w:rPr>
    </w:lvl>
    <w:lvl w:ilvl="3" w:tplc="0BF4E226">
      <w:start w:val="1"/>
      <w:numFmt w:val="bullet"/>
      <w:lvlText w:val=""/>
      <w:lvlJc w:val="left"/>
      <w:pPr>
        <w:ind w:left="2880" w:hanging="360"/>
      </w:pPr>
      <w:rPr>
        <w:rFonts w:ascii="Symbol" w:hAnsi="Symbol"/>
      </w:rPr>
    </w:lvl>
    <w:lvl w:ilvl="4" w:tplc="7A20C226">
      <w:start w:val="1"/>
      <w:numFmt w:val="bullet"/>
      <w:lvlText w:val="o"/>
      <w:lvlJc w:val="left"/>
      <w:pPr>
        <w:ind w:left="3600" w:hanging="360"/>
      </w:pPr>
      <w:rPr>
        <w:rFonts w:ascii="Courier New" w:hAnsi="Courier New"/>
      </w:rPr>
    </w:lvl>
    <w:lvl w:ilvl="5" w:tplc="CC6001B0">
      <w:start w:val="1"/>
      <w:numFmt w:val="bullet"/>
      <w:lvlText w:val=""/>
      <w:lvlJc w:val="left"/>
      <w:pPr>
        <w:ind w:left="4320" w:hanging="360"/>
      </w:pPr>
      <w:rPr>
        <w:rFonts w:ascii="Wingdings" w:hAnsi="Wingdings"/>
      </w:rPr>
    </w:lvl>
    <w:lvl w:ilvl="6" w:tplc="24C0454A">
      <w:start w:val="1"/>
      <w:numFmt w:val="bullet"/>
      <w:lvlText w:val=""/>
      <w:lvlJc w:val="left"/>
      <w:pPr>
        <w:ind w:left="5040" w:hanging="360"/>
      </w:pPr>
      <w:rPr>
        <w:rFonts w:ascii="Symbol" w:hAnsi="Symbol"/>
      </w:rPr>
    </w:lvl>
    <w:lvl w:ilvl="7" w:tplc="7346BD56">
      <w:start w:val="1"/>
      <w:numFmt w:val="bullet"/>
      <w:lvlText w:val="o"/>
      <w:lvlJc w:val="left"/>
      <w:pPr>
        <w:ind w:left="5760" w:hanging="360"/>
      </w:pPr>
      <w:rPr>
        <w:rFonts w:ascii="Courier New" w:hAnsi="Courier New"/>
      </w:rPr>
    </w:lvl>
    <w:lvl w:ilvl="8" w:tplc="1F30EBD0">
      <w:start w:val="1"/>
      <w:numFmt w:val="bullet"/>
      <w:lvlText w:val=""/>
      <w:lvlJc w:val="left"/>
      <w:pPr>
        <w:ind w:left="6480" w:hanging="360"/>
      </w:pPr>
      <w:rPr>
        <w:rFonts w:ascii="Wingdings" w:hAnsi="Wingdings"/>
      </w:rPr>
    </w:lvl>
  </w:abstractNum>
  <w:abstractNum w:abstractNumId="4"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72131E"/>
    <w:multiLevelType w:val="hybridMultilevel"/>
    <w:tmpl w:val="A254D75C"/>
    <w:lvl w:ilvl="0" w:tplc="741A8A04">
      <w:numFmt w:val="bullet"/>
      <w:lvlText w:val="•"/>
      <w:lvlJc w:val="left"/>
      <w:pPr>
        <w:ind w:left="720" w:hanging="360"/>
      </w:pPr>
      <w:rPr>
        <w:rFonts w:ascii="Verdana" w:hAnsi="Verdana"/>
      </w:rPr>
    </w:lvl>
    <w:lvl w:ilvl="1" w:tplc="3BAA32AE">
      <w:numFmt w:val="bullet"/>
      <w:lvlText w:val="-"/>
      <w:lvlJc w:val="left"/>
      <w:pPr>
        <w:ind w:left="1440" w:hanging="360"/>
      </w:pPr>
      <w:rPr>
        <w:rFonts w:ascii="Verdana" w:hAnsi="Verdana"/>
      </w:rPr>
    </w:lvl>
    <w:lvl w:ilvl="2" w:tplc="99B2CFEC">
      <w:start w:val="1"/>
      <w:numFmt w:val="bullet"/>
      <w:lvlText w:val=""/>
      <w:lvlJc w:val="left"/>
      <w:pPr>
        <w:ind w:left="2160" w:hanging="360"/>
      </w:pPr>
      <w:rPr>
        <w:rFonts w:ascii="Wingdings" w:hAnsi="Wingdings"/>
      </w:rPr>
    </w:lvl>
    <w:lvl w:ilvl="3" w:tplc="4876385E">
      <w:start w:val="1"/>
      <w:numFmt w:val="bullet"/>
      <w:lvlText w:val=""/>
      <w:lvlJc w:val="left"/>
      <w:pPr>
        <w:ind w:left="2880" w:hanging="360"/>
      </w:pPr>
      <w:rPr>
        <w:rFonts w:ascii="Symbol" w:hAnsi="Symbol"/>
      </w:rPr>
    </w:lvl>
    <w:lvl w:ilvl="4" w:tplc="CE3A315C">
      <w:start w:val="1"/>
      <w:numFmt w:val="bullet"/>
      <w:lvlText w:val="o"/>
      <w:lvlJc w:val="left"/>
      <w:pPr>
        <w:ind w:left="3600" w:hanging="360"/>
      </w:pPr>
      <w:rPr>
        <w:rFonts w:ascii="Courier New" w:hAnsi="Courier New"/>
      </w:rPr>
    </w:lvl>
    <w:lvl w:ilvl="5" w:tplc="FAA63AB6">
      <w:start w:val="1"/>
      <w:numFmt w:val="bullet"/>
      <w:lvlText w:val=""/>
      <w:lvlJc w:val="left"/>
      <w:pPr>
        <w:ind w:left="4320" w:hanging="360"/>
      </w:pPr>
      <w:rPr>
        <w:rFonts w:ascii="Wingdings" w:hAnsi="Wingdings"/>
      </w:rPr>
    </w:lvl>
    <w:lvl w:ilvl="6" w:tplc="BD029B0E">
      <w:start w:val="1"/>
      <w:numFmt w:val="bullet"/>
      <w:lvlText w:val=""/>
      <w:lvlJc w:val="left"/>
      <w:pPr>
        <w:ind w:left="5040" w:hanging="360"/>
      </w:pPr>
      <w:rPr>
        <w:rFonts w:ascii="Symbol" w:hAnsi="Symbol"/>
      </w:rPr>
    </w:lvl>
    <w:lvl w:ilvl="7" w:tplc="E14A7BC0">
      <w:start w:val="1"/>
      <w:numFmt w:val="bullet"/>
      <w:lvlText w:val="o"/>
      <w:lvlJc w:val="left"/>
      <w:pPr>
        <w:ind w:left="5760" w:hanging="360"/>
      </w:pPr>
      <w:rPr>
        <w:rFonts w:ascii="Courier New" w:hAnsi="Courier New"/>
      </w:rPr>
    </w:lvl>
    <w:lvl w:ilvl="8" w:tplc="F604822E">
      <w:start w:val="1"/>
      <w:numFmt w:val="bullet"/>
      <w:lvlText w:val=""/>
      <w:lvlJc w:val="left"/>
      <w:pPr>
        <w:ind w:left="6480" w:hanging="360"/>
      </w:pPr>
      <w:rPr>
        <w:rFonts w:ascii="Wingdings" w:hAnsi="Wingdings"/>
      </w:rPr>
    </w:lvl>
  </w:abstractNum>
  <w:abstractNum w:abstractNumId="6" w15:restartNumberingAfterBreak="0">
    <w:nsid w:val="20535065"/>
    <w:multiLevelType w:val="hybridMultilevel"/>
    <w:tmpl w:val="0E4A90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5ED1C90"/>
    <w:multiLevelType w:val="hybridMultilevel"/>
    <w:tmpl w:val="04BCE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7570C3"/>
    <w:multiLevelType w:val="hybridMultilevel"/>
    <w:tmpl w:val="40103154"/>
    <w:lvl w:ilvl="0" w:tplc="850C854C">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6CF72BF"/>
    <w:multiLevelType w:val="hybridMultilevel"/>
    <w:tmpl w:val="8E7A5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557FF1"/>
    <w:multiLevelType w:val="hybridMultilevel"/>
    <w:tmpl w:val="8E7A5A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8C0575A"/>
    <w:multiLevelType w:val="hybridMultilevel"/>
    <w:tmpl w:val="E2BCCBE0"/>
    <w:lvl w:ilvl="0" w:tplc="FFFFFFFF">
      <w:start w:val="1"/>
      <w:numFmt w:val="bullet"/>
      <w:pStyle w:val="Bullet"/>
      <w:lvlText w:val=""/>
      <w:lvlJc w:val="left"/>
      <w:pPr>
        <w:tabs>
          <w:tab w:val="num" w:pos="1453"/>
        </w:tabs>
        <w:ind w:left="1453" w:hanging="851"/>
      </w:pPr>
      <w:rPr>
        <w:rFonts w:ascii="Symbol" w:hAnsi="Symbol" w:hint="default"/>
        <w:sz w:val="24"/>
      </w:rPr>
    </w:lvl>
    <w:lvl w:ilvl="1" w:tplc="FFFFFFFF">
      <w:start w:val="1"/>
      <w:numFmt w:val="bullet"/>
      <w:lvlText w:val="o"/>
      <w:lvlJc w:val="left"/>
      <w:pPr>
        <w:tabs>
          <w:tab w:val="num" w:pos="2042"/>
        </w:tabs>
        <w:ind w:left="2042" w:hanging="360"/>
      </w:pPr>
      <w:rPr>
        <w:rFonts w:ascii="Courier New" w:hAnsi="Courier New" w:hint="default"/>
      </w:rPr>
    </w:lvl>
    <w:lvl w:ilvl="2" w:tplc="FFFFFFFF">
      <w:start w:val="1"/>
      <w:numFmt w:val="bullet"/>
      <w:lvlText w:val=""/>
      <w:lvlJc w:val="left"/>
      <w:pPr>
        <w:tabs>
          <w:tab w:val="num" w:pos="2762"/>
        </w:tabs>
        <w:ind w:left="2762" w:hanging="360"/>
      </w:pPr>
      <w:rPr>
        <w:rFonts w:ascii="Wingdings" w:hAnsi="Wingdings" w:hint="default"/>
      </w:rPr>
    </w:lvl>
    <w:lvl w:ilvl="3" w:tplc="FFFFFFFF">
      <w:start w:val="1"/>
      <w:numFmt w:val="bullet"/>
      <w:lvlText w:val=""/>
      <w:lvlJc w:val="left"/>
      <w:pPr>
        <w:tabs>
          <w:tab w:val="num" w:pos="3482"/>
        </w:tabs>
        <w:ind w:left="3482" w:hanging="360"/>
      </w:pPr>
      <w:rPr>
        <w:rFonts w:ascii="Symbol" w:hAnsi="Symbol" w:hint="default"/>
      </w:rPr>
    </w:lvl>
    <w:lvl w:ilvl="4" w:tplc="FFFFFFFF" w:tentative="1">
      <w:start w:val="1"/>
      <w:numFmt w:val="bullet"/>
      <w:lvlText w:val="o"/>
      <w:lvlJc w:val="left"/>
      <w:pPr>
        <w:tabs>
          <w:tab w:val="num" w:pos="4202"/>
        </w:tabs>
        <w:ind w:left="4202" w:hanging="360"/>
      </w:pPr>
      <w:rPr>
        <w:rFonts w:ascii="Courier New" w:hAnsi="Courier New" w:hint="default"/>
      </w:rPr>
    </w:lvl>
    <w:lvl w:ilvl="5" w:tplc="FFFFFFFF" w:tentative="1">
      <w:start w:val="1"/>
      <w:numFmt w:val="bullet"/>
      <w:lvlText w:val=""/>
      <w:lvlJc w:val="left"/>
      <w:pPr>
        <w:tabs>
          <w:tab w:val="num" w:pos="4922"/>
        </w:tabs>
        <w:ind w:left="4922" w:hanging="360"/>
      </w:pPr>
      <w:rPr>
        <w:rFonts w:ascii="Wingdings" w:hAnsi="Wingdings" w:hint="default"/>
      </w:rPr>
    </w:lvl>
    <w:lvl w:ilvl="6" w:tplc="FFFFFFFF" w:tentative="1">
      <w:start w:val="1"/>
      <w:numFmt w:val="bullet"/>
      <w:lvlText w:val=""/>
      <w:lvlJc w:val="left"/>
      <w:pPr>
        <w:tabs>
          <w:tab w:val="num" w:pos="5642"/>
        </w:tabs>
        <w:ind w:left="5642" w:hanging="360"/>
      </w:pPr>
      <w:rPr>
        <w:rFonts w:ascii="Symbol" w:hAnsi="Symbol" w:hint="default"/>
      </w:rPr>
    </w:lvl>
    <w:lvl w:ilvl="7" w:tplc="FFFFFFFF" w:tentative="1">
      <w:start w:val="1"/>
      <w:numFmt w:val="bullet"/>
      <w:lvlText w:val="o"/>
      <w:lvlJc w:val="left"/>
      <w:pPr>
        <w:tabs>
          <w:tab w:val="num" w:pos="6362"/>
        </w:tabs>
        <w:ind w:left="6362" w:hanging="360"/>
      </w:pPr>
      <w:rPr>
        <w:rFonts w:ascii="Courier New" w:hAnsi="Courier New" w:hint="default"/>
      </w:rPr>
    </w:lvl>
    <w:lvl w:ilvl="8" w:tplc="FFFFFFFF" w:tentative="1">
      <w:start w:val="1"/>
      <w:numFmt w:val="bullet"/>
      <w:lvlText w:val=""/>
      <w:lvlJc w:val="left"/>
      <w:pPr>
        <w:tabs>
          <w:tab w:val="num" w:pos="7082"/>
        </w:tabs>
        <w:ind w:left="7082" w:hanging="360"/>
      </w:pPr>
      <w:rPr>
        <w:rFonts w:ascii="Wingdings" w:hAnsi="Wingdings" w:hint="default"/>
      </w:rPr>
    </w:lvl>
  </w:abstractNum>
  <w:abstractNum w:abstractNumId="12" w15:restartNumberingAfterBreak="0">
    <w:nsid w:val="3E6F580E"/>
    <w:multiLevelType w:val="hybridMultilevel"/>
    <w:tmpl w:val="A1A0FADC"/>
    <w:lvl w:ilvl="0" w:tplc="4616210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8D70BC"/>
    <w:multiLevelType w:val="hybridMultilevel"/>
    <w:tmpl w:val="90EE7310"/>
    <w:lvl w:ilvl="0" w:tplc="8B2A6F06">
      <w:numFmt w:val="bullet"/>
      <w:lvlText w:val="•"/>
      <w:lvlJc w:val="left"/>
      <w:pPr>
        <w:ind w:left="720" w:hanging="360"/>
      </w:pPr>
      <w:rPr>
        <w:rFonts w:ascii="Verdana" w:hAnsi="Verdana"/>
      </w:rPr>
    </w:lvl>
    <w:lvl w:ilvl="1" w:tplc="BC2ED2EC">
      <w:start w:val="1"/>
      <w:numFmt w:val="bullet"/>
      <w:lvlText w:val="o"/>
      <w:lvlJc w:val="left"/>
      <w:pPr>
        <w:ind w:left="1440" w:hanging="360"/>
      </w:pPr>
      <w:rPr>
        <w:rFonts w:ascii="Courier New" w:hAnsi="Courier New"/>
      </w:rPr>
    </w:lvl>
    <w:lvl w:ilvl="2" w:tplc="30FED684">
      <w:start w:val="1"/>
      <w:numFmt w:val="bullet"/>
      <w:lvlText w:val=""/>
      <w:lvlJc w:val="left"/>
      <w:pPr>
        <w:ind w:left="2160" w:hanging="360"/>
      </w:pPr>
      <w:rPr>
        <w:rFonts w:ascii="Wingdings" w:hAnsi="Wingdings"/>
      </w:rPr>
    </w:lvl>
    <w:lvl w:ilvl="3" w:tplc="0A5A9684">
      <w:start w:val="1"/>
      <w:numFmt w:val="bullet"/>
      <w:lvlText w:val=""/>
      <w:lvlJc w:val="left"/>
      <w:pPr>
        <w:ind w:left="2880" w:hanging="360"/>
      </w:pPr>
      <w:rPr>
        <w:rFonts w:ascii="Symbol" w:hAnsi="Symbol"/>
      </w:rPr>
    </w:lvl>
    <w:lvl w:ilvl="4" w:tplc="F5986284">
      <w:start w:val="1"/>
      <w:numFmt w:val="bullet"/>
      <w:lvlText w:val="o"/>
      <w:lvlJc w:val="left"/>
      <w:pPr>
        <w:ind w:left="3600" w:hanging="360"/>
      </w:pPr>
      <w:rPr>
        <w:rFonts w:ascii="Courier New" w:hAnsi="Courier New"/>
      </w:rPr>
    </w:lvl>
    <w:lvl w:ilvl="5" w:tplc="F22A00A8">
      <w:start w:val="1"/>
      <w:numFmt w:val="bullet"/>
      <w:lvlText w:val=""/>
      <w:lvlJc w:val="left"/>
      <w:pPr>
        <w:ind w:left="4320" w:hanging="360"/>
      </w:pPr>
      <w:rPr>
        <w:rFonts w:ascii="Wingdings" w:hAnsi="Wingdings"/>
      </w:rPr>
    </w:lvl>
    <w:lvl w:ilvl="6" w:tplc="7FDA3020">
      <w:start w:val="1"/>
      <w:numFmt w:val="bullet"/>
      <w:lvlText w:val=""/>
      <w:lvlJc w:val="left"/>
      <w:pPr>
        <w:ind w:left="5040" w:hanging="360"/>
      </w:pPr>
      <w:rPr>
        <w:rFonts w:ascii="Symbol" w:hAnsi="Symbol"/>
      </w:rPr>
    </w:lvl>
    <w:lvl w:ilvl="7" w:tplc="8DF6B220">
      <w:start w:val="1"/>
      <w:numFmt w:val="bullet"/>
      <w:lvlText w:val="o"/>
      <w:lvlJc w:val="left"/>
      <w:pPr>
        <w:ind w:left="5760" w:hanging="360"/>
      </w:pPr>
      <w:rPr>
        <w:rFonts w:ascii="Courier New" w:hAnsi="Courier New"/>
      </w:rPr>
    </w:lvl>
    <w:lvl w:ilvl="8" w:tplc="EB50FE0C">
      <w:start w:val="1"/>
      <w:numFmt w:val="bullet"/>
      <w:lvlText w:val=""/>
      <w:lvlJc w:val="left"/>
      <w:pPr>
        <w:ind w:left="6480" w:hanging="360"/>
      </w:pPr>
      <w:rPr>
        <w:rFonts w:ascii="Wingdings" w:hAnsi="Wingdings"/>
      </w:rPr>
    </w:lvl>
  </w:abstractNum>
  <w:abstractNum w:abstractNumId="14" w15:restartNumberingAfterBreak="0">
    <w:nsid w:val="57761EF1"/>
    <w:multiLevelType w:val="hybridMultilevel"/>
    <w:tmpl w:val="5C360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16" w15:restartNumberingAfterBreak="0">
    <w:nsid w:val="63FF0AB1"/>
    <w:multiLevelType w:val="multilevel"/>
    <w:tmpl w:val="90BA9EC8"/>
    <w:lvl w:ilvl="0">
      <w:start w:val="1"/>
      <w:numFmt w:val="lowerRoman"/>
      <w:pStyle w:val="Lijstalinea"/>
      <w:lvlText w:val="(%1)"/>
      <w:lvlJc w:val="left"/>
      <w:pPr>
        <w:ind w:left="567" w:hanging="567"/>
      </w:pPr>
      <w:rPr>
        <w:rFonts w:ascii="Verdana" w:hAnsi="Verdana" w:hint="default"/>
        <w:b w:val="0"/>
        <w:i w:val="0"/>
        <w:sz w:val="20"/>
        <w:szCs w:val="20"/>
      </w:rPr>
    </w:lvl>
    <w:lvl w:ilvl="1">
      <w:start w:val="1"/>
      <w:numFmt w:val="lowerLetter"/>
      <w:lvlText w:val="%2."/>
      <w:lvlJc w:val="left"/>
      <w:pPr>
        <w:ind w:left="1286" w:hanging="360"/>
      </w:pPr>
      <w:rPr>
        <w:rFonts w:hint="default"/>
      </w:rPr>
    </w:lvl>
    <w:lvl w:ilvl="2">
      <w:start w:val="1"/>
      <w:numFmt w:val="lowerRoman"/>
      <w:lvlText w:val="%3."/>
      <w:lvlJc w:val="right"/>
      <w:pPr>
        <w:ind w:left="2006" w:hanging="180"/>
      </w:pPr>
      <w:rPr>
        <w:rFonts w:hint="default"/>
      </w:rPr>
    </w:lvl>
    <w:lvl w:ilvl="3">
      <w:start w:val="1"/>
      <w:numFmt w:val="decimal"/>
      <w:lvlText w:val="%4."/>
      <w:lvlJc w:val="left"/>
      <w:pPr>
        <w:ind w:left="2726" w:hanging="360"/>
      </w:pPr>
      <w:rPr>
        <w:rFonts w:hint="default"/>
      </w:rPr>
    </w:lvl>
    <w:lvl w:ilvl="4">
      <w:start w:val="1"/>
      <w:numFmt w:val="lowerLetter"/>
      <w:lvlText w:val="%5."/>
      <w:lvlJc w:val="left"/>
      <w:pPr>
        <w:ind w:left="3446" w:hanging="360"/>
      </w:pPr>
      <w:rPr>
        <w:rFonts w:hint="default"/>
      </w:rPr>
    </w:lvl>
    <w:lvl w:ilvl="5">
      <w:start w:val="1"/>
      <w:numFmt w:val="lowerRoman"/>
      <w:lvlText w:val="%6."/>
      <w:lvlJc w:val="right"/>
      <w:pPr>
        <w:ind w:left="4166" w:hanging="180"/>
      </w:pPr>
      <w:rPr>
        <w:rFonts w:hint="default"/>
      </w:rPr>
    </w:lvl>
    <w:lvl w:ilvl="6">
      <w:start w:val="1"/>
      <w:numFmt w:val="decimal"/>
      <w:lvlText w:val="%7."/>
      <w:lvlJc w:val="left"/>
      <w:pPr>
        <w:ind w:left="4886" w:hanging="360"/>
      </w:pPr>
      <w:rPr>
        <w:rFonts w:hint="default"/>
      </w:rPr>
    </w:lvl>
    <w:lvl w:ilvl="7">
      <w:start w:val="1"/>
      <w:numFmt w:val="lowerLetter"/>
      <w:lvlText w:val="%8."/>
      <w:lvlJc w:val="left"/>
      <w:pPr>
        <w:ind w:left="5606" w:hanging="360"/>
      </w:pPr>
      <w:rPr>
        <w:rFonts w:hint="default"/>
      </w:rPr>
    </w:lvl>
    <w:lvl w:ilvl="8">
      <w:start w:val="1"/>
      <w:numFmt w:val="lowerRoman"/>
      <w:lvlText w:val="%9."/>
      <w:lvlJc w:val="right"/>
      <w:pPr>
        <w:ind w:left="6326" w:hanging="180"/>
      </w:pPr>
      <w:rPr>
        <w:rFonts w:hint="default"/>
      </w:rPr>
    </w:lvl>
  </w:abstractNum>
  <w:abstractNum w:abstractNumId="17" w15:restartNumberingAfterBreak="0">
    <w:nsid w:val="652F7C3D"/>
    <w:multiLevelType w:val="hybridMultilevel"/>
    <w:tmpl w:val="A5CAB430"/>
    <w:lvl w:ilvl="0" w:tplc="6CD2453C">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CD1D00"/>
    <w:multiLevelType w:val="hybridMultilevel"/>
    <w:tmpl w:val="666820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C2A689D"/>
    <w:multiLevelType w:val="hybridMultilevel"/>
    <w:tmpl w:val="93BADDEC"/>
    <w:lvl w:ilvl="0" w:tplc="1132FA9A">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D1C187B"/>
    <w:multiLevelType w:val="hybridMultilevel"/>
    <w:tmpl w:val="C2B07C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2CE0B73"/>
    <w:multiLevelType w:val="hybridMultilevel"/>
    <w:tmpl w:val="CE82E344"/>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2" w15:restartNumberingAfterBreak="0">
    <w:nsid w:val="73710EE1"/>
    <w:multiLevelType w:val="multilevel"/>
    <w:tmpl w:val="4866C4CA"/>
    <w:lvl w:ilvl="0">
      <w:start w:val="1"/>
      <w:numFmt w:val="decimal"/>
      <w:lvlText w:val="%1."/>
      <w:lvlJc w:val="left"/>
      <w:pPr>
        <w:tabs>
          <w:tab w:val="num" w:pos="851"/>
        </w:tabs>
        <w:ind w:left="851" w:hanging="851"/>
      </w:pPr>
      <w:rPr>
        <w:rFonts w:ascii="Arial Narrow" w:hAnsi="Arial Narrow" w:hint="default"/>
        <w:b/>
        <w:i w:val="0"/>
        <w:caps/>
        <w:sz w:val="24"/>
        <w:szCs w:val="24"/>
      </w:rPr>
    </w:lvl>
    <w:lvl w:ilvl="1">
      <w:start w:val="1"/>
      <w:numFmt w:val="decimal"/>
      <w:pStyle w:val="ParaNumbering"/>
      <w:lvlText w:val="%1.%2"/>
      <w:lvlJc w:val="left"/>
      <w:rPr>
        <w:rFonts w:ascii="Verdana" w:hAnsi="Verdana" w:cs="Times New Roman"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2">
      <w:start w:val="1"/>
      <w:numFmt w:val="decimal"/>
      <w:lvlText w:val="%1.%2.%3"/>
      <w:lvlJc w:val="left"/>
      <w:pPr>
        <w:tabs>
          <w:tab w:val="num" w:pos="1701"/>
        </w:tabs>
        <w:ind w:left="1701" w:hanging="850"/>
      </w:pPr>
      <w:rPr>
        <w:rFonts w:ascii="Arial Narrow" w:hAnsi="Arial Narrow" w:hint="default"/>
        <w:b/>
        <w:i w:val="0"/>
        <w:sz w:val="24"/>
      </w:rPr>
    </w:lvl>
    <w:lvl w:ilvl="3">
      <w:start w:val="1"/>
      <w:numFmt w:val="decimal"/>
      <w:lvlText w:val="%1.%2.%3.%4"/>
      <w:lvlJc w:val="left"/>
      <w:pPr>
        <w:tabs>
          <w:tab w:val="num" w:pos="1701"/>
        </w:tabs>
        <w:ind w:left="1701" w:hanging="850"/>
      </w:pPr>
      <w:rPr>
        <w:rFonts w:ascii="Arial Narrow" w:hAnsi="Arial Narrow" w:hint="default"/>
        <w:b/>
        <w:i w:val="0"/>
        <w:sz w:val="23"/>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7BCB62B4"/>
    <w:multiLevelType w:val="hybridMultilevel"/>
    <w:tmpl w:val="35E061EC"/>
    <w:lvl w:ilvl="0" w:tplc="DF6A70F8">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C772275"/>
    <w:multiLevelType w:val="hybridMultilevel"/>
    <w:tmpl w:val="2DE4E1D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CD41AAB"/>
    <w:multiLevelType w:val="hybridMultilevel"/>
    <w:tmpl w:val="790E902E"/>
    <w:lvl w:ilvl="0" w:tplc="F0DA67AA">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89374639">
    <w:abstractNumId w:val="4"/>
  </w:num>
  <w:num w:numId="2" w16cid:durableId="2078354561">
    <w:abstractNumId w:val="2"/>
  </w:num>
  <w:num w:numId="3" w16cid:durableId="2052534842">
    <w:abstractNumId w:val="15"/>
  </w:num>
  <w:num w:numId="4" w16cid:durableId="2100521246">
    <w:abstractNumId w:val="22"/>
  </w:num>
  <w:num w:numId="5" w16cid:durableId="1009605195">
    <w:abstractNumId w:val="11"/>
  </w:num>
  <w:num w:numId="6" w16cid:durableId="804545236">
    <w:abstractNumId w:val="16"/>
  </w:num>
  <w:num w:numId="7" w16cid:durableId="754859494">
    <w:abstractNumId w:val="5"/>
  </w:num>
  <w:num w:numId="8" w16cid:durableId="1964189182">
    <w:abstractNumId w:val="13"/>
  </w:num>
  <w:num w:numId="9" w16cid:durableId="49772171">
    <w:abstractNumId w:val="3"/>
  </w:num>
  <w:num w:numId="10" w16cid:durableId="312296085">
    <w:abstractNumId w:val="0"/>
  </w:num>
  <w:num w:numId="11" w16cid:durableId="1441954473">
    <w:abstractNumId w:val="14"/>
  </w:num>
  <w:num w:numId="12" w16cid:durableId="1818916184">
    <w:abstractNumId w:val="5"/>
  </w:num>
  <w:num w:numId="13" w16cid:durableId="816267998">
    <w:abstractNumId w:val="6"/>
  </w:num>
  <w:num w:numId="14" w16cid:durableId="313023772">
    <w:abstractNumId w:val="24"/>
  </w:num>
  <w:num w:numId="15" w16cid:durableId="1456175667">
    <w:abstractNumId w:val="7"/>
  </w:num>
  <w:num w:numId="16" w16cid:durableId="595554459">
    <w:abstractNumId w:val="1"/>
  </w:num>
  <w:num w:numId="17" w16cid:durableId="832063922">
    <w:abstractNumId w:val="23"/>
  </w:num>
  <w:num w:numId="18" w16cid:durableId="623661037">
    <w:abstractNumId w:val="25"/>
  </w:num>
  <w:num w:numId="19" w16cid:durableId="210969531">
    <w:abstractNumId w:val="18"/>
  </w:num>
  <w:num w:numId="20" w16cid:durableId="1653872644">
    <w:abstractNumId w:val="8"/>
  </w:num>
  <w:num w:numId="21" w16cid:durableId="2132165505">
    <w:abstractNumId w:val="19"/>
  </w:num>
  <w:num w:numId="22" w16cid:durableId="2343588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40651">
    <w:abstractNumId w:val="21"/>
  </w:num>
  <w:num w:numId="24" w16cid:durableId="1216089415">
    <w:abstractNumId w:val="12"/>
  </w:num>
  <w:num w:numId="25" w16cid:durableId="1360860822">
    <w:abstractNumId w:val="17"/>
  </w:num>
  <w:num w:numId="26" w16cid:durableId="1061752573">
    <w:abstractNumId w:val="20"/>
  </w:num>
  <w:num w:numId="27" w16cid:durableId="1174219856">
    <w:abstractNumId w:val="10"/>
  </w:num>
  <w:num w:numId="28" w16cid:durableId="1775588665">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57345"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registreerdDM" w:val="NEE"/>
    <w:docVar w:name="NieuwDocument" w:val="-1"/>
    <w:docVar w:name="SjabloonMacro" w:val="Rijksrapport"/>
    <w:docVar w:name="Sjabloonnaam" w:val="RijksRapport"/>
  </w:docVars>
  <w:rsids>
    <w:rsidRoot w:val="00564E3F"/>
    <w:rsid w:val="000006DE"/>
    <w:rsid w:val="00000CC2"/>
    <w:rsid w:val="00001E42"/>
    <w:rsid w:val="000037D4"/>
    <w:rsid w:val="0000392E"/>
    <w:rsid w:val="0001010D"/>
    <w:rsid w:val="00011E2B"/>
    <w:rsid w:val="00012006"/>
    <w:rsid w:val="000123F3"/>
    <w:rsid w:val="00016B45"/>
    <w:rsid w:val="00017AE8"/>
    <w:rsid w:val="00020189"/>
    <w:rsid w:val="00020EE4"/>
    <w:rsid w:val="000228B6"/>
    <w:rsid w:val="00022BCB"/>
    <w:rsid w:val="00022C87"/>
    <w:rsid w:val="00023CA1"/>
    <w:rsid w:val="00026447"/>
    <w:rsid w:val="000302C5"/>
    <w:rsid w:val="000306A3"/>
    <w:rsid w:val="000306BD"/>
    <w:rsid w:val="00031C2D"/>
    <w:rsid w:val="000326DA"/>
    <w:rsid w:val="000329D0"/>
    <w:rsid w:val="00033426"/>
    <w:rsid w:val="00034A84"/>
    <w:rsid w:val="00035CCB"/>
    <w:rsid w:val="00035E67"/>
    <w:rsid w:val="00037202"/>
    <w:rsid w:val="0003725B"/>
    <w:rsid w:val="00043AF0"/>
    <w:rsid w:val="00044201"/>
    <w:rsid w:val="00044809"/>
    <w:rsid w:val="000467A1"/>
    <w:rsid w:val="00046DB2"/>
    <w:rsid w:val="000478F2"/>
    <w:rsid w:val="0005008C"/>
    <w:rsid w:val="000503A1"/>
    <w:rsid w:val="00051975"/>
    <w:rsid w:val="00053FCA"/>
    <w:rsid w:val="00056905"/>
    <w:rsid w:val="0005769D"/>
    <w:rsid w:val="00057B03"/>
    <w:rsid w:val="0006027D"/>
    <w:rsid w:val="00061D0F"/>
    <w:rsid w:val="00061E23"/>
    <w:rsid w:val="00061FD3"/>
    <w:rsid w:val="0006428B"/>
    <w:rsid w:val="000645F4"/>
    <w:rsid w:val="00064BCF"/>
    <w:rsid w:val="00065306"/>
    <w:rsid w:val="00066427"/>
    <w:rsid w:val="00066BB5"/>
    <w:rsid w:val="00067C78"/>
    <w:rsid w:val="000707B2"/>
    <w:rsid w:val="000711AC"/>
    <w:rsid w:val="00071A9A"/>
    <w:rsid w:val="00071F28"/>
    <w:rsid w:val="00073E7D"/>
    <w:rsid w:val="0007421D"/>
    <w:rsid w:val="0007481C"/>
    <w:rsid w:val="00075ED4"/>
    <w:rsid w:val="0007751B"/>
    <w:rsid w:val="00081825"/>
    <w:rsid w:val="00082BB1"/>
    <w:rsid w:val="00086FEF"/>
    <w:rsid w:val="0008722E"/>
    <w:rsid w:val="000900C5"/>
    <w:rsid w:val="00090295"/>
    <w:rsid w:val="000904CA"/>
    <w:rsid w:val="00090B0F"/>
    <w:rsid w:val="00090FAD"/>
    <w:rsid w:val="0009161B"/>
    <w:rsid w:val="00093E41"/>
    <w:rsid w:val="000949BB"/>
    <w:rsid w:val="00094B45"/>
    <w:rsid w:val="0009562E"/>
    <w:rsid w:val="000960B3"/>
    <w:rsid w:val="00096680"/>
    <w:rsid w:val="00096F56"/>
    <w:rsid w:val="00097A09"/>
    <w:rsid w:val="00097DBA"/>
    <w:rsid w:val="000A01F6"/>
    <w:rsid w:val="000A1267"/>
    <w:rsid w:val="000A3C99"/>
    <w:rsid w:val="000A3F96"/>
    <w:rsid w:val="000A452B"/>
    <w:rsid w:val="000A46B9"/>
    <w:rsid w:val="000A618B"/>
    <w:rsid w:val="000A6673"/>
    <w:rsid w:val="000A7523"/>
    <w:rsid w:val="000B0EC4"/>
    <w:rsid w:val="000B10BD"/>
    <w:rsid w:val="000B14A8"/>
    <w:rsid w:val="000B2A0F"/>
    <w:rsid w:val="000B474F"/>
    <w:rsid w:val="000B7148"/>
    <w:rsid w:val="000B7281"/>
    <w:rsid w:val="000C0AE4"/>
    <w:rsid w:val="000C145F"/>
    <w:rsid w:val="000C3F40"/>
    <w:rsid w:val="000C3FAD"/>
    <w:rsid w:val="000C43A2"/>
    <w:rsid w:val="000C46C6"/>
    <w:rsid w:val="000C5665"/>
    <w:rsid w:val="000C643E"/>
    <w:rsid w:val="000C7BB3"/>
    <w:rsid w:val="000D1FB3"/>
    <w:rsid w:val="000D2DF0"/>
    <w:rsid w:val="000D37D7"/>
    <w:rsid w:val="000D7BB7"/>
    <w:rsid w:val="000E1DA9"/>
    <w:rsid w:val="000E2140"/>
    <w:rsid w:val="000E2B0F"/>
    <w:rsid w:val="000E4365"/>
    <w:rsid w:val="000F16B5"/>
    <w:rsid w:val="000F1A72"/>
    <w:rsid w:val="000F2632"/>
    <w:rsid w:val="000F77E7"/>
    <w:rsid w:val="001007F7"/>
    <w:rsid w:val="001009F0"/>
    <w:rsid w:val="00102E86"/>
    <w:rsid w:val="0010353E"/>
    <w:rsid w:val="001051A2"/>
    <w:rsid w:val="001063E8"/>
    <w:rsid w:val="00106CD0"/>
    <w:rsid w:val="001119AE"/>
    <w:rsid w:val="0011314E"/>
    <w:rsid w:val="0011396F"/>
    <w:rsid w:val="00113F3A"/>
    <w:rsid w:val="00116826"/>
    <w:rsid w:val="00116A14"/>
    <w:rsid w:val="00117787"/>
    <w:rsid w:val="00123082"/>
    <w:rsid w:val="00123410"/>
    <w:rsid w:val="00123704"/>
    <w:rsid w:val="001244F1"/>
    <w:rsid w:val="001249B1"/>
    <w:rsid w:val="0012507C"/>
    <w:rsid w:val="00125220"/>
    <w:rsid w:val="00126392"/>
    <w:rsid w:val="001270C7"/>
    <w:rsid w:val="00127661"/>
    <w:rsid w:val="00127B87"/>
    <w:rsid w:val="001311E9"/>
    <w:rsid w:val="001317EC"/>
    <w:rsid w:val="00134014"/>
    <w:rsid w:val="00135612"/>
    <w:rsid w:val="00137618"/>
    <w:rsid w:val="001376FC"/>
    <w:rsid w:val="00140505"/>
    <w:rsid w:val="00141479"/>
    <w:rsid w:val="001429A1"/>
    <w:rsid w:val="00142BCD"/>
    <w:rsid w:val="001435B6"/>
    <w:rsid w:val="001451C8"/>
    <w:rsid w:val="001462E0"/>
    <w:rsid w:val="00146434"/>
    <w:rsid w:val="00146D44"/>
    <w:rsid w:val="0014786A"/>
    <w:rsid w:val="00150FE4"/>
    <w:rsid w:val="001516A4"/>
    <w:rsid w:val="00152919"/>
    <w:rsid w:val="001533F1"/>
    <w:rsid w:val="00153878"/>
    <w:rsid w:val="00154635"/>
    <w:rsid w:val="00154B4D"/>
    <w:rsid w:val="00155101"/>
    <w:rsid w:val="001571D7"/>
    <w:rsid w:val="001578EE"/>
    <w:rsid w:val="001621B2"/>
    <w:rsid w:val="001642FC"/>
    <w:rsid w:val="00164E1E"/>
    <w:rsid w:val="001669EA"/>
    <w:rsid w:val="00167615"/>
    <w:rsid w:val="00167C44"/>
    <w:rsid w:val="00170211"/>
    <w:rsid w:val="0017465B"/>
    <w:rsid w:val="00174973"/>
    <w:rsid w:val="001762E7"/>
    <w:rsid w:val="001802CA"/>
    <w:rsid w:val="0018066D"/>
    <w:rsid w:val="0018116B"/>
    <w:rsid w:val="00182D43"/>
    <w:rsid w:val="00183409"/>
    <w:rsid w:val="00184D23"/>
    <w:rsid w:val="00185576"/>
    <w:rsid w:val="00185951"/>
    <w:rsid w:val="00186BBF"/>
    <w:rsid w:val="00191AF8"/>
    <w:rsid w:val="00191EAF"/>
    <w:rsid w:val="0019209B"/>
    <w:rsid w:val="00194F1B"/>
    <w:rsid w:val="001951C1"/>
    <w:rsid w:val="00196C7A"/>
    <w:rsid w:val="00197DA7"/>
    <w:rsid w:val="001A0276"/>
    <w:rsid w:val="001A24F7"/>
    <w:rsid w:val="001A2505"/>
    <w:rsid w:val="001A27B1"/>
    <w:rsid w:val="001A31CD"/>
    <w:rsid w:val="001A3541"/>
    <w:rsid w:val="001A5380"/>
    <w:rsid w:val="001A53B4"/>
    <w:rsid w:val="001A6BE2"/>
    <w:rsid w:val="001B0848"/>
    <w:rsid w:val="001B3C8D"/>
    <w:rsid w:val="001B4040"/>
    <w:rsid w:val="001B7933"/>
    <w:rsid w:val="001B7D7E"/>
    <w:rsid w:val="001B7E86"/>
    <w:rsid w:val="001C4784"/>
    <w:rsid w:val="001C47F8"/>
    <w:rsid w:val="001C4C9F"/>
    <w:rsid w:val="001C6F2C"/>
    <w:rsid w:val="001C7573"/>
    <w:rsid w:val="001C7588"/>
    <w:rsid w:val="001C793E"/>
    <w:rsid w:val="001D0489"/>
    <w:rsid w:val="001D0BA0"/>
    <w:rsid w:val="001D16FF"/>
    <w:rsid w:val="001D17E7"/>
    <w:rsid w:val="001D19AE"/>
    <w:rsid w:val="001D1C2F"/>
    <w:rsid w:val="001D21D2"/>
    <w:rsid w:val="001D3F81"/>
    <w:rsid w:val="001D458F"/>
    <w:rsid w:val="001D5178"/>
    <w:rsid w:val="001D5D73"/>
    <w:rsid w:val="001D7EA5"/>
    <w:rsid w:val="001E02C4"/>
    <w:rsid w:val="001E34C6"/>
    <w:rsid w:val="001E4432"/>
    <w:rsid w:val="001E498A"/>
    <w:rsid w:val="001E4FE6"/>
    <w:rsid w:val="001E5581"/>
    <w:rsid w:val="001F0144"/>
    <w:rsid w:val="001F25CA"/>
    <w:rsid w:val="001F5AEF"/>
    <w:rsid w:val="001F6C7D"/>
    <w:rsid w:val="001F74C4"/>
    <w:rsid w:val="001F7B43"/>
    <w:rsid w:val="002019BA"/>
    <w:rsid w:val="00202EA8"/>
    <w:rsid w:val="00203CC6"/>
    <w:rsid w:val="00205AC5"/>
    <w:rsid w:val="002079BD"/>
    <w:rsid w:val="00216ADD"/>
    <w:rsid w:val="002177DE"/>
    <w:rsid w:val="00220660"/>
    <w:rsid w:val="0022364F"/>
    <w:rsid w:val="0022387E"/>
    <w:rsid w:val="00223ACE"/>
    <w:rsid w:val="00224B2E"/>
    <w:rsid w:val="0022600C"/>
    <w:rsid w:val="002264A7"/>
    <w:rsid w:val="0022655C"/>
    <w:rsid w:val="00230599"/>
    <w:rsid w:val="00233D9E"/>
    <w:rsid w:val="002347D7"/>
    <w:rsid w:val="00236F24"/>
    <w:rsid w:val="00237CAD"/>
    <w:rsid w:val="002404AD"/>
    <w:rsid w:val="0024092B"/>
    <w:rsid w:val="002428E3"/>
    <w:rsid w:val="00243451"/>
    <w:rsid w:val="00243F5E"/>
    <w:rsid w:val="00245C00"/>
    <w:rsid w:val="00251EB6"/>
    <w:rsid w:val="00251EC1"/>
    <w:rsid w:val="00252029"/>
    <w:rsid w:val="002537AD"/>
    <w:rsid w:val="00254C64"/>
    <w:rsid w:val="00255449"/>
    <w:rsid w:val="0025673E"/>
    <w:rsid w:val="00256DCF"/>
    <w:rsid w:val="0025700A"/>
    <w:rsid w:val="00260BAF"/>
    <w:rsid w:val="0026290D"/>
    <w:rsid w:val="00264AD9"/>
    <w:rsid w:val="00264B66"/>
    <w:rsid w:val="002650F7"/>
    <w:rsid w:val="00265AA7"/>
    <w:rsid w:val="00266BFA"/>
    <w:rsid w:val="00272A0D"/>
    <w:rsid w:val="00272B9B"/>
    <w:rsid w:val="0027397D"/>
    <w:rsid w:val="00274228"/>
    <w:rsid w:val="00274EAC"/>
    <w:rsid w:val="00275062"/>
    <w:rsid w:val="00275ED8"/>
    <w:rsid w:val="0028091A"/>
    <w:rsid w:val="00280F74"/>
    <w:rsid w:val="002820D8"/>
    <w:rsid w:val="00286998"/>
    <w:rsid w:val="00290051"/>
    <w:rsid w:val="00291AD0"/>
    <w:rsid w:val="00292537"/>
    <w:rsid w:val="00292C98"/>
    <w:rsid w:val="00294216"/>
    <w:rsid w:val="00294859"/>
    <w:rsid w:val="00294B7E"/>
    <w:rsid w:val="00296530"/>
    <w:rsid w:val="00296D05"/>
    <w:rsid w:val="002973BE"/>
    <w:rsid w:val="002A1E25"/>
    <w:rsid w:val="002A2E18"/>
    <w:rsid w:val="002A304E"/>
    <w:rsid w:val="002A305C"/>
    <w:rsid w:val="002A3143"/>
    <w:rsid w:val="002A5023"/>
    <w:rsid w:val="002A5C08"/>
    <w:rsid w:val="002B153C"/>
    <w:rsid w:val="002B41C3"/>
    <w:rsid w:val="002B4B61"/>
    <w:rsid w:val="002B6E7E"/>
    <w:rsid w:val="002C0850"/>
    <w:rsid w:val="002C0C1F"/>
    <w:rsid w:val="002C3FC2"/>
    <w:rsid w:val="002C5165"/>
    <w:rsid w:val="002C6383"/>
    <w:rsid w:val="002C6924"/>
    <w:rsid w:val="002C73B0"/>
    <w:rsid w:val="002C759D"/>
    <w:rsid w:val="002D0DC0"/>
    <w:rsid w:val="002D1C72"/>
    <w:rsid w:val="002D2B07"/>
    <w:rsid w:val="002D3170"/>
    <w:rsid w:val="002D317B"/>
    <w:rsid w:val="002D4925"/>
    <w:rsid w:val="002D56FE"/>
    <w:rsid w:val="002D69FC"/>
    <w:rsid w:val="002E01F0"/>
    <w:rsid w:val="002E0F69"/>
    <w:rsid w:val="002E10AA"/>
    <w:rsid w:val="002E14E1"/>
    <w:rsid w:val="002E3DD3"/>
    <w:rsid w:val="002E4F0A"/>
    <w:rsid w:val="002F0510"/>
    <w:rsid w:val="002F13F6"/>
    <w:rsid w:val="002F2273"/>
    <w:rsid w:val="002F35DC"/>
    <w:rsid w:val="002F3A89"/>
    <w:rsid w:val="00300FBF"/>
    <w:rsid w:val="0030504D"/>
    <w:rsid w:val="00305128"/>
    <w:rsid w:val="00305E99"/>
    <w:rsid w:val="003065CC"/>
    <w:rsid w:val="00311372"/>
    <w:rsid w:val="00311D75"/>
    <w:rsid w:val="00312430"/>
    <w:rsid w:val="00312597"/>
    <w:rsid w:val="00312763"/>
    <w:rsid w:val="00312862"/>
    <w:rsid w:val="00312BA1"/>
    <w:rsid w:val="00312BAB"/>
    <w:rsid w:val="0031381C"/>
    <w:rsid w:val="00313D38"/>
    <w:rsid w:val="00314F1D"/>
    <w:rsid w:val="00315A03"/>
    <w:rsid w:val="00323195"/>
    <w:rsid w:val="00324240"/>
    <w:rsid w:val="00324C9E"/>
    <w:rsid w:val="003266FD"/>
    <w:rsid w:val="00326F3E"/>
    <w:rsid w:val="00330FFD"/>
    <w:rsid w:val="00332756"/>
    <w:rsid w:val="00334037"/>
    <w:rsid w:val="00334B71"/>
    <w:rsid w:val="00337C7A"/>
    <w:rsid w:val="0034283A"/>
    <w:rsid w:val="00342938"/>
    <w:rsid w:val="003438AD"/>
    <w:rsid w:val="00345818"/>
    <w:rsid w:val="00346973"/>
    <w:rsid w:val="00346BC0"/>
    <w:rsid w:val="0034754B"/>
    <w:rsid w:val="0034755A"/>
    <w:rsid w:val="003513E6"/>
    <w:rsid w:val="00352D23"/>
    <w:rsid w:val="00353284"/>
    <w:rsid w:val="0035380B"/>
    <w:rsid w:val="0035397C"/>
    <w:rsid w:val="00353D56"/>
    <w:rsid w:val="003545BB"/>
    <w:rsid w:val="003553BD"/>
    <w:rsid w:val="00355E89"/>
    <w:rsid w:val="0035610B"/>
    <w:rsid w:val="003572B3"/>
    <w:rsid w:val="0035771D"/>
    <w:rsid w:val="003606F9"/>
    <w:rsid w:val="00361660"/>
    <w:rsid w:val="0036223B"/>
    <w:rsid w:val="0036252A"/>
    <w:rsid w:val="00364242"/>
    <w:rsid w:val="00364C91"/>
    <w:rsid w:val="00364D9D"/>
    <w:rsid w:val="00371FAC"/>
    <w:rsid w:val="0037254B"/>
    <w:rsid w:val="003737A8"/>
    <w:rsid w:val="00373A38"/>
    <w:rsid w:val="0037461E"/>
    <w:rsid w:val="00374748"/>
    <w:rsid w:val="00374CFB"/>
    <w:rsid w:val="003759C7"/>
    <w:rsid w:val="00380EF3"/>
    <w:rsid w:val="0038280D"/>
    <w:rsid w:val="00383500"/>
    <w:rsid w:val="00383906"/>
    <w:rsid w:val="00383DA1"/>
    <w:rsid w:val="00384B65"/>
    <w:rsid w:val="003853EB"/>
    <w:rsid w:val="003870CC"/>
    <w:rsid w:val="003907AE"/>
    <w:rsid w:val="00390F7F"/>
    <w:rsid w:val="00391D84"/>
    <w:rsid w:val="00392925"/>
    <w:rsid w:val="003934C1"/>
    <w:rsid w:val="003940C2"/>
    <w:rsid w:val="003952EB"/>
    <w:rsid w:val="0039558D"/>
    <w:rsid w:val="0039570B"/>
    <w:rsid w:val="00395D73"/>
    <w:rsid w:val="00396F33"/>
    <w:rsid w:val="0039744C"/>
    <w:rsid w:val="003A06C8"/>
    <w:rsid w:val="003A097C"/>
    <w:rsid w:val="003A0D7C"/>
    <w:rsid w:val="003A1F4E"/>
    <w:rsid w:val="003A2D9B"/>
    <w:rsid w:val="003A54EB"/>
    <w:rsid w:val="003A74F5"/>
    <w:rsid w:val="003A79C3"/>
    <w:rsid w:val="003B17C8"/>
    <w:rsid w:val="003B3D69"/>
    <w:rsid w:val="003B4CE3"/>
    <w:rsid w:val="003B4EA9"/>
    <w:rsid w:val="003B58E3"/>
    <w:rsid w:val="003B6C3E"/>
    <w:rsid w:val="003B710C"/>
    <w:rsid w:val="003B7612"/>
    <w:rsid w:val="003B7EE7"/>
    <w:rsid w:val="003C11FA"/>
    <w:rsid w:val="003C18C0"/>
    <w:rsid w:val="003C1932"/>
    <w:rsid w:val="003C21D5"/>
    <w:rsid w:val="003C4F6C"/>
    <w:rsid w:val="003C6C48"/>
    <w:rsid w:val="003C7E4F"/>
    <w:rsid w:val="003D0B61"/>
    <w:rsid w:val="003D2B47"/>
    <w:rsid w:val="003D39EC"/>
    <w:rsid w:val="003D4B89"/>
    <w:rsid w:val="003D5156"/>
    <w:rsid w:val="003D5434"/>
    <w:rsid w:val="003D574D"/>
    <w:rsid w:val="003E03AF"/>
    <w:rsid w:val="003E0521"/>
    <w:rsid w:val="003E334D"/>
    <w:rsid w:val="003E3DD5"/>
    <w:rsid w:val="003E4152"/>
    <w:rsid w:val="003E482F"/>
    <w:rsid w:val="003E493A"/>
    <w:rsid w:val="003F3A78"/>
    <w:rsid w:val="003F44B7"/>
    <w:rsid w:val="003F45D3"/>
    <w:rsid w:val="003F4A16"/>
    <w:rsid w:val="004048A5"/>
    <w:rsid w:val="0040541A"/>
    <w:rsid w:val="004072E3"/>
    <w:rsid w:val="0041044E"/>
    <w:rsid w:val="00410AF7"/>
    <w:rsid w:val="004133F7"/>
    <w:rsid w:val="00413D48"/>
    <w:rsid w:val="00414AF8"/>
    <w:rsid w:val="00414AFD"/>
    <w:rsid w:val="00414D10"/>
    <w:rsid w:val="004169E0"/>
    <w:rsid w:val="00416F28"/>
    <w:rsid w:val="0041778A"/>
    <w:rsid w:val="004213B0"/>
    <w:rsid w:val="00421AF9"/>
    <w:rsid w:val="00422FEE"/>
    <w:rsid w:val="00423E13"/>
    <w:rsid w:val="0043027A"/>
    <w:rsid w:val="00430857"/>
    <w:rsid w:val="00431362"/>
    <w:rsid w:val="00431567"/>
    <w:rsid w:val="00431989"/>
    <w:rsid w:val="004327F7"/>
    <w:rsid w:val="004337D5"/>
    <w:rsid w:val="00434168"/>
    <w:rsid w:val="00434784"/>
    <w:rsid w:val="00436B96"/>
    <w:rsid w:val="00440FBB"/>
    <w:rsid w:val="00441AC2"/>
    <w:rsid w:val="00442C33"/>
    <w:rsid w:val="00443A52"/>
    <w:rsid w:val="00444425"/>
    <w:rsid w:val="00444592"/>
    <w:rsid w:val="00445A56"/>
    <w:rsid w:val="00446F44"/>
    <w:rsid w:val="004472F6"/>
    <w:rsid w:val="004513F7"/>
    <w:rsid w:val="004520E4"/>
    <w:rsid w:val="0045258A"/>
    <w:rsid w:val="00452646"/>
    <w:rsid w:val="00452BCD"/>
    <w:rsid w:val="0045316E"/>
    <w:rsid w:val="00456B63"/>
    <w:rsid w:val="0045783E"/>
    <w:rsid w:val="00460313"/>
    <w:rsid w:val="00460335"/>
    <w:rsid w:val="00460CDB"/>
    <w:rsid w:val="00464546"/>
    <w:rsid w:val="004648CC"/>
    <w:rsid w:val="00464FD5"/>
    <w:rsid w:val="00465299"/>
    <w:rsid w:val="00465427"/>
    <w:rsid w:val="004714D8"/>
    <w:rsid w:val="00471D17"/>
    <w:rsid w:val="00471D27"/>
    <w:rsid w:val="004722B6"/>
    <w:rsid w:val="00473E37"/>
    <w:rsid w:val="00474BFF"/>
    <w:rsid w:val="00477F01"/>
    <w:rsid w:val="00477F2A"/>
    <w:rsid w:val="004806D6"/>
    <w:rsid w:val="00483F0B"/>
    <w:rsid w:val="00484128"/>
    <w:rsid w:val="004858AB"/>
    <w:rsid w:val="00485E62"/>
    <w:rsid w:val="004872ED"/>
    <w:rsid w:val="004878E8"/>
    <w:rsid w:val="00490528"/>
    <w:rsid w:val="004914D8"/>
    <w:rsid w:val="00491955"/>
    <w:rsid w:val="00491F6A"/>
    <w:rsid w:val="004921D4"/>
    <w:rsid w:val="00492A5E"/>
    <w:rsid w:val="00493F80"/>
    <w:rsid w:val="00494238"/>
    <w:rsid w:val="00494F9D"/>
    <w:rsid w:val="00495AA4"/>
    <w:rsid w:val="00496338"/>
    <w:rsid w:val="00497A46"/>
    <w:rsid w:val="00497EDD"/>
    <w:rsid w:val="004A2D94"/>
    <w:rsid w:val="004A3E4B"/>
    <w:rsid w:val="004A4EEC"/>
    <w:rsid w:val="004A503B"/>
    <w:rsid w:val="004A54A3"/>
    <w:rsid w:val="004A6120"/>
    <w:rsid w:val="004A6B4C"/>
    <w:rsid w:val="004A6DEA"/>
    <w:rsid w:val="004B02EC"/>
    <w:rsid w:val="004B2992"/>
    <w:rsid w:val="004B3178"/>
    <w:rsid w:val="004B3F6A"/>
    <w:rsid w:val="004B5452"/>
    <w:rsid w:val="004B5465"/>
    <w:rsid w:val="004B6C9E"/>
    <w:rsid w:val="004B7A11"/>
    <w:rsid w:val="004B7C3F"/>
    <w:rsid w:val="004C0AFF"/>
    <w:rsid w:val="004C4BCA"/>
    <w:rsid w:val="004C507C"/>
    <w:rsid w:val="004C5A21"/>
    <w:rsid w:val="004C5ABB"/>
    <w:rsid w:val="004C7626"/>
    <w:rsid w:val="004D2D55"/>
    <w:rsid w:val="004D5312"/>
    <w:rsid w:val="004D5B73"/>
    <w:rsid w:val="004D708B"/>
    <w:rsid w:val="004D7912"/>
    <w:rsid w:val="004D7E80"/>
    <w:rsid w:val="004E0BCE"/>
    <w:rsid w:val="004E0FC5"/>
    <w:rsid w:val="004E13BE"/>
    <w:rsid w:val="004E32F0"/>
    <w:rsid w:val="004E4354"/>
    <w:rsid w:val="004E5B79"/>
    <w:rsid w:val="004E60BB"/>
    <w:rsid w:val="004E68FB"/>
    <w:rsid w:val="004E6B40"/>
    <w:rsid w:val="004F082C"/>
    <w:rsid w:val="004F096C"/>
    <w:rsid w:val="004F3215"/>
    <w:rsid w:val="004F353E"/>
    <w:rsid w:val="004F461D"/>
    <w:rsid w:val="004F6ACC"/>
    <w:rsid w:val="005015A3"/>
    <w:rsid w:val="00503844"/>
    <w:rsid w:val="0050431F"/>
    <w:rsid w:val="00510224"/>
    <w:rsid w:val="00515BD8"/>
    <w:rsid w:val="00516022"/>
    <w:rsid w:val="00521CEE"/>
    <w:rsid w:val="0052201C"/>
    <w:rsid w:val="00523F77"/>
    <w:rsid w:val="005245BB"/>
    <w:rsid w:val="0052772B"/>
    <w:rsid w:val="0053333F"/>
    <w:rsid w:val="00534880"/>
    <w:rsid w:val="00542C49"/>
    <w:rsid w:val="005430DD"/>
    <w:rsid w:val="0054358F"/>
    <w:rsid w:val="005446AD"/>
    <w:rsid w:val="0054647E"/>
    <w:rsid w:val="00547F4E"/>
    <w:rsid w:val="005501E4"/>
    <w:rsid w:val="00552F42"/>
    <w:rsid w:val="0055387F"/>
    <w:rsid w:val="00554A84"/>
    <w:rsid w:val="005557C9"/>
    <w:rsid w:val="005561F4"/>
    <w:rsid w:val="00557C74"/>
    <w:rsid w:val="00560EA0"/>
    <w:rsid w:val="00562EC7"/>
    <w:rsid w:val="0056454C"/>
    <w:rsid w:val="00564E3F"/>
    <w:rsid w:val="00566540"/>
    <w:rsid w:val="0056682C"/>
    <w:rsid w:val="00567992"/>
    <w:rsid w:val="00572A88"/>
    <w:rsid w:val="00573041"/>
    <w:rsid w:val="00573952"/>
    <w:rsid w:val="0057422D"/>
    <w:rsid w:val="00581783"/>
    <w:rsid w:val="00582023"/>
    <w:rsid w:val="00582228"/>
    <w:rsid w:val="00582E6A"/>
    <w:rsid w:val="00583CF4"/>
    <w:rsid w:val="00585D73"/>
    <w:rsid w:val="00585E2E"/>
    <w:rsid w:val="005903FB"/>
    <w:rsid w:val="00591EBC"/>
    <w:rsid w:val="00593138"/>
    <w:rsid w:val="005937F0"/>
    <w:rsid w:val="00594AF1"/>
    <w:rsid w:val="005964A7"/>
    <w:rsid w:val="005A03A3"/>
    <w:rsid w:val="005A07AF"/>
    <w:rsid w:val="005A4258"/>
    <w:rsid w:val="005A48C8"/>
    <w:rsid w:val="005A5CAC"/>
    <w:rsid w:val="005B1C43"/>
    <w:rsid w:val="005B45E9"/>
    <w:rsid w:val="005B4F97"/>
    <w:rsid w:val="005B763F"/>
    <w:rsid w:val="005B77E3"/>
    <w:rsid w:val="005B7924"/>
    <w:rsid w:val="005C164B"/>
    <w:rsid w:val="005C1A3A"/>
    <w:rsid w:val="005C3B15"/>
    <w:rsid w:val="005C3FE0"/>
    <w:rsid w:val="005C486E"/>
    <w:rsid w:val="005C6683"/>
    <w:rsid w:val="005C740C"/>
    <w:rsid w:val="005D0300"/>
    <w:rsid w:val="005D38E8"/>
    <w:rsid w:val="005D3E3A"/>
    <w:rsid w:val="005D3EA2"/>
    <w:rsid w:val="005D4855"/>
    <w:rsid w:val="005D5263"/>
    <w:rsid w:val="005D5320"/>
    <w:rsid w:val="005D5CA6"/>
    <w:rsid w:val="005D6152"/>
    <w:rsid w:val="005D7E91"/>
    <w:rsid w:val="005E17F3"/>
    <w:rsid w:val="005E18D4"/>
    <w:rsid w:val="005E4778"/>
    <w:rsid w:val="005E5FE2"/>
    <w:rsid w:val="005E6CB8"/>
    <w:rsid w:val="005E759B"/>
    <w:rsid w:val="005F0301"/>
    <w:rsid w:val="005F0660"/>
    <w:rsid w:val="005F06A8"/>
    <w:rsid w:val="005F0E31"/>
    <w:rsid w:val="005F2E31"/>
    <w:rsid w:val="005F2F08"/>
    <w:rsid w:val="005F532F"/>
    <w:rsid w:val="005F5461"/>
    <w:rsid w:val="005F6A81"/>
    <w:rsid w:val="005F707F"/>
    <w:rsid w:val="0060117B"/>
    <w:rsid w:val="00602C92"/>
    <w:rsid w:val="00603734"/>
    <w:rsid w:val="00604859"/>
    <w:rsid w:val="006048F4"/>
    <w:rsid w:val="00605923"/>
    <w:rsid w:val="0060660A"/>
    <w:rsid w:val="00607CF7"/>
    <w:rsid w:val="00607E13"/>
    <w:rsid w:val="006107B0"/>
    <w:rsid w:val="00610DBB"/>
    <w:rsid w:val="00612294"/>
    <w:rsid w:val="00612387"/>
    <w:rsid w:val="006125A8"/>
    <w:rsid w:val="00614146"/>
    <w:rsid w:val="00615474"/>
    <w:rsid w:val="00615BDA"/>
    <w:rsid w:val="006163CB"/>
    <w:rsid w:val="00617A44"/>
    <w:rsid w:val="00620A97"/>
    <w:rsid w:val="00621A6B"/>
    <w:rsid w:val="00621DC0"/>
    <w:rsid w:val="006223CB"/>
    <w:rsid w:val="006255A5"/>
    <w:rsid w:val="00625CD0"/>
    <w:rsid w:val="006264ED"/>
    <w:rsid w:val="00632236"/>
    <w:rsid w:val="006323C4"/>
    <w:rsid w:val="006323D4"/>
    <w:rsid w:val="00632AC8"/>
    <w:rsid w:val="00632BBA"/>
    <w:rsid w:val="006336D3"/>
    <w:rsid w:val="00635DE3"/>
    <w:rsid w:val="00637247"/>
    <w:rsid w:val="00640C07"/>
    <w:rsid w:val="00640CCF"/>
    <w:rsid w:val="0064148C"/>
    <w:rsid w:val="00642FA4"/>
    <w:rsid w:val="0064434C"/>
    <w:rsid w:val="00645552"/>
    <w:rsid w:val="00645EC4"/>
    <w:rsid w:val="006469EB"/>
    <w:rsid w:val="006469F6"/>
    <w:rsid w:val="006511CC"/>
    <w:rsid w:val="00651B10"/>
    <w:rsid w:val="00651BF7"/>
    <w:rsid w:val="006525F6"/>
    <w:rsid w:val="006538B5"/>
    <w:rsid w:val="006544C2"/>
    <w:rsid w:val="00655997"/>
    <w:rsid w:val="00657367"/>
    <w:rsid w:val="006574E4"/>
    <w:rsid w:val="00657D24"/>
    <w:rsid w:val="00657DBC"/>
    <w:rsid w:val="006614C4"/>
    <w:rsid w:val="00661591"/>
    <w:rsid w:val="00661A8C"/>
    <w:rsid w:val="00663A23"/>
    <w:rsid w:val="00664F22"/>
    <w:rsid w:val="006650DA"/>
    <w:rsid w:val="0066632F"/>
    <w:rsid w:val="006665E1"/>
    <w:rsid w:val="00667BAB"/>
    <w:rsid w:val="00670EF5"/>
    <w:rsid w:val="00671368"/>
    <w:rsid w:val="00671470"/>
    <w:rsid w:val="006731BC"/>
    <w:rsid w:val="00676E40"/>
    <w:rsid w:val="00677E20"/>
    <w:rsid w:val="00680EE9"/>
    <w:rsid w:val="0068192E"/>
    <w:rsid w:val="0068257D"/>
    <w:rsid w:val="00683375"/>
    <w:rsid w:val="006835DE"/>
    <w:rsid w:val="0068397F"/>
    <w:rsid w:val="006846E4"/>
    <w:rsid w:val="00690A04"/>
    <w:rsid w:val="00691504"/>
    <w:rsid w:val="006918F3"/>
    <w:rsid w:val="00692553"/>
    <w:rsid w:val="00692662"/>
    <w:rsid w:val="00695E7D"/>
    <w:rsid w:val="006968CB"/>
    <w:rsid w:val="006976B8"/>
    <w:rsid w:val="006A0E8D"/>
    <w:rsid w:val="006A12B5"/>
    <w:rsid w:val="006A2515"/>
    <w:rsid w:val="006A30A8"/>
    <w:rsid w:val="006A57EA"/>
    <w:rsid w:val="006A5ADE"/>
    <w:rsid w:val="006B03AF"/>
    <w:rsid w:val="006B0FFA"/>
    <w:rsid w:val="006B45CB"/>
    <w:rsid w:val="006B4F62"/>
    <w:rsid w:val="006B522D"/>
    <w:rsid w:val="006B5A69"/>
    <w:rsid w:val="006B5BE4"/>
    <w:rsid w:val="006B681F"/>
    <w:rsid w:val="006B6BBD"/>
    <w:rsid w:val="006B7291"/>
    <w:rsid w:val="006B7729"/>
    <w:rsid w:val="006B7EFE"/>
    <w:rsid w:val="006C053D"/>
    <w:rsid w:val="006C068E"/>
    <w:rsid w:val="006C21CF"/>
    <w:rsid w:val="006C2535"/>
    <w:rsid w:val="006C28C5"/>
    <w:rsid w:val="006C3436"/>
    <w:rsid w:val="006C3724"/>
    <w:rsid w:val="006C43D6"/>
    <w:rsid w:val="006C58C2"/>
    <w:rsid w:val="006C6AF0"/>
    <w:rsid w:val="006D1C6A"/>
    <w:rsid w:val="006D21E4"/>
    <w:rsid w:val="006D3619"/>
    <w:rsid w:val="006D36F7"/>
    <w:rsid w:val="006D3951"/>
    <w:rsid w:val="006D4B0D"/>
    <w:rsid w:val="006D60B4"/>
    <w:rsid w:val="006D75E1"/>
    <w:rsid w:val="006E1DCC"/>
    <w:rsid w:val="006E263E"/>
    <w:rsid w:val="006E3546"/>
    <w:rsid w:val="006E4473"/>
    <w:rsid w:val="006E69E3"/>
    <w:rsid w:val="006E7216"/>
    <w:rsid w:val="006F067B"/>
    <w:rsid w:val="006F0833"/>
    <w:rsid w:val="006F0F93"/>
    <w:rsid w:val="006F253C"/>
    <w:rsid w:val="006F35FA"/>
    <w:rsid w:val="006F496C"/>
    <w:rsid w:val="006F5A7C"/>
    <w:rsid w:val="00701348"/>
    <w:rsid w:val="00701DD0"/>
    <w:rsid w:val="00703AEF"/>
    <w:rsid w:val="007047D9"/>
    <w:rsid w:val="00704C50"/>
    <w:rsid w:val="00705DE2"/>
    <w:rsid w:val="00710700"/>
    <w:rsid w:val="00710C3D"/>
    <w:rsid w:val="00710E83"/>
    <w:rsid w:val="00711049"/>
    <w:rsid w:val="00711086"/>
    <w:rsid w:val="0071317F"/>
    <w:rsid w:val="00713F82"/>
    <w:rsid w:val="007140C8"/>
    <w:rsid w:val="00715237"/>
    <w:rsid w:val="007158B6"/>
    <w:rsid w:val="00715F39"/>
    <w:rsid w:val="00716F09"/>
    <w:rsid w:val="00721405"/>
    <w:rsid w:val="007216F8"/>
    <w:rsid w:val="00722C28"/>
    <w:rsid w:val="0072438F"/>
    <w:rsid w:val="0072449B"/>
    <w:rsid w:val="007254A5"/>
    <w:rsid w:val="00725748"/>
    <w:rsid w:val="0072634A"/>
    <w:rsid w:val="00726ADF"/>
    <w:rsid w:val="00727D05"/>
    <w:rsid w:val="00730D55"/>
    <w:rsid w:val="00731313"/>
    <w:rsid w:val="00732CC2"/>
    <w:rsid w:val="0073328E"/>
    <w:rsid w:val="00733BAF"/>
    <w:rsid w:val="0073720D"/>
    <w:rsid w:val="007376F9"/>
    <w:rsid w:val="007402E0"/>
    <w:rsid w:val="00740CA6"/>
    <w:rsid w:val="0074122E"/>
    <w:rsid w:val="007413E2"/>
    <w:rsid w:val="00742AB9"/>
    <w:rsid w:val="00744090"/>
    <w:rsid w:val="0075129C"/>
    <w:rsid w:val="007517B3"/>
    <w:rsid w:val="00751E77"/>
    <w:rsid w:val="00752096"/>
    <w:rsid w:val="007539EA"/>
    <w:rsid w:val="0075405D"/>
    <w:rsid w:val="00754599"/>
    <w:rsid w:val="00754FBF"/>
    <w:rsid w:val="007560E5"/>
    <w:rsid w:val="00756CCF"/>
    <w:rsid w:val="0076016D"/>
    <w:rsid w:val="007606F5"/>
    <w:rsid w:val="00761610"/>
    <w:rsid w:val="0076167F"/>
    <w:rsid w:val="0076706D"/>
    <w:rsid w:val="00767E36"/>
    <w:rsid w:val="00770049"/>
    <w:rsid w:val="007735B7"/>
    <w:rsid w:val="0077423E"/>
    <w:rsid w:val="00775344"/>
    <w:rsid w:val="0077605C"/>
    <w:rsid w:val="007777DF"/>
    <w:rsid w:val="00780AB2"/>
    <w:rsid w:val="00782E28"/>
    <w:rsid w:val="00783559"/>
    <w:rsid w:val="007841C4"/>
    <w:rsid w:val="007842BA"/>
    <w:rsid w:val="00785B20"/>
    <w:rsid w:val="007863BF"/>
    <w:rsid w:val="00791BC3"/>
    <w:rsid w:val="00792599"/>
    <w:rsid w:val="00792BCB"/>
    <w:rsid w:val="00793222"/>
    <w:rsid w:val="00793C75"/>
    <w:rsid w:val="00794410"/>
    <w:rsid w:val="0079483C"/>
    <w:rsid w:val="00796C89"/>
    <w:rsid w:val="00796FD4"/>
    <w:rsid w:val="007A1036"/>
    <w:rsid w:val="007A13E0"/>
    <w:rsid w:val="007A23A7"/>
    <w:rsid w:val="007A2780"/>
    <w:rsid w:val="007A3650"/>
    <w:rsid w:val="007A3660"/>
    <w:rsid w:val="007A3843"/>
    <w:rsid w:val="007A4105"/>
    <w:rsid w:val="007A474C"/>
    <w:rsid w:val="007A5DFF"/>
    <w:rsid w:val="007A6A17"/>
    <w:rsid w:val="007A7346"/>
    <w:rsid w:val="007A768D"/>
    <w:rsid w:val="007B0280"/>
    <w:rsid w:val="007B0B25"/>
    <w:rsid w:val="007B21D5"/>
    <w:rsid w:val="007B3E6B"/>
    <w:rsid w:val="007B4801"/>
    <w:rsid w:val="007B5032"/>
    <w:rsid w:val="007B518F"/>
    <w:rsid w:val="007B615A"/>
    <w:rsid w:val="007B6B6C"/>
    <w:rsid w:val="007B7DE8"/>
    <w:rsid w:val="007C0B48"/>
    <w:rsid w:val="007C260B"/>
    <w:rsid w:val="007C406E"/>
    <w:rsid w:val="007C4291"/>
    <w:rsid w:val="007C4505"/>
    <w:rsid w:val="007C4DD4"/>
    <w:rsid w:val="007C7B24"/>
    <w:rsid w:val="007D5D09"/>
    <w:rsid w:val="007D6478"/>
    <w:rsid w:val="007D74DF"/>
    <w:rsid w:val="007D7AE9"/>
    <w:rsid w:val="007E01F4"/>
    <w:rsid w:val="007E0B27"/>
    <w:rsid w:val="007E1128"/>
    <w:rsid w:val="007E1259"/>
    <w:rsid w:val="007E162F"/>
    <w:rsid w:val="007E349E"/>
    <w:rsid w:val="007E3958"/>
    <w:rsid w:val="007E4411"/>
    <w:rsid w:val="007E6A92"/>
    <w:rsid w:val="007F0BE1"/>
    <w:rsid w:val="007F428E"/>
    <w:rsid w:val="007F4688"/>
    <w:rsid w:val="00801D26"/>
    <w:rsid w:val="00802BE8"/>
    <w:rsid w:val="00802FB1"/>
    <w:rsid w:val="0080666D"/>
    <w:rsid w:val="00806E08"/>
    <w:rsid w:val="00807268"/>
    <w:rsid w:val="00807357"/>
    <w:rsid w:val="00812028"/>
    <w:rsid w:val="0081244C"/>
    <w:rsid w:val="00812F62"/>
    <w:rsid w:val="008131CE"/>
    <w:rsid w:val="008131FC"/>
    <w:rsid w:val="00814D03"/>
    <w:rsid w:val="00816074"/>
    <w:rsid w:val="00816832"/>
    <w:rsid w:val="00817854"/>
    <w:rsid w:val="008179A2"/>
    <w:rsid w:val="00821311"/>
    <w:rsid w:val="00822764"/>
    <w:rsid w:val="008237B4"/>
    <w:rsid w:val="00827406"/>
    <w:rsid w:val="00827968"/>
    <w:rsid w:val="00830238"/>
    <w:rsid w:val="00830FCE"/>
    <w:rsid w:val="0083178B"/>
    <w:rsid w:val="00833695"/>
    <w:rsid w:val="008344C4"/>
    <w:rsid w:val="00834A4F"/>
    <w:rsid w:val="00834B40"/>
    <w:rsid w:val="00836553"/>
    <w:rsid w:val="008371B1"/>
    <w:rsid w:val="00837C26"/>
    <w:rsid w:val="00842CD8"/>
    <w:rsid w:val="00844D13"/>
    <w:rsid w:val="008457D3"/>
    <w:rsid w:val="0084688C"/>
    <w:rsid w:val="008478EF"/>
    <w:rsid w:val="00847BAD"/>
    <w:rsid w:val="00853F04"/>
    <w:rsid w:val="008553C7"/>
    <w:rsid w:val="008554F0"/>
    <w:rsid w:val="00855A93"/>
    <w:rsid w:val="00856A49"/>
    <w:rsid w:val="00857409"/>
    <w:rsid w:val="00857AB3"/>
    <w:rsid w:val="00857FEB"/>
    <w:rsid w:val="00860661"/>
    <w:rsid w:val="00860B95"/>
    <w:rsid w:val="008616E0"/>
    <w:rsid w:val="00862050"/>
    <w:rsid w:val="00863C54"/>
    <w:rsid w:val="008646B0"/>
    <w:rsid w:val="008650A3"/>
    <w:rsid w:val="008666D2"/>
    <w:rsid w:val="0086708E"/>
    <w:rsid w:val="008678CF"/>
    <w:rsid w:val="00867DC1"/>
    <w:rsid w:val="0087098F"/>
    <w:rsid w:val="00872B09"/>
    <w:rsid w:val="00874F9C"/>
    <w:rsid w:val="008757E7"/>
    <w:rsid w:val="00876F05"/>
    <w:rsid w:val="00881F42"/>
    <w:rsid w:val="0088307F"/>
    <w:rsid w:val="0088382B"/>
    <w:rsid w:val="00885848"/>
    <w:rsid w:val="00887430"/>
    <w:rsid w:val="0088752A"/>
    <w:rsid w:val="00887D63"/>
    <w:rsid w:val="00887FDA"/>
    <w:rsid w:val="008912A3"/>
    <w:rsid w:val="00891692"/>
    <w:rsid w:val="008929F1"/>
    <w:rsid w:val="00894D7F"/>
    <w:rsid w:val="008A2D5C"/>
    <w:rsid w:val="008A3739"/>
    <w:rsid w:val="008A394C"/>
    <w:rsid w:val="008A3F5E"/>
    <w:rsid w:val="008A78E9"/>
    <w:rsid w:val="008A7FD1"/>
    <w:rsid w:val="008B25A1"/>
    <w:rsid w:val="008B3929"/>
    <w:rsid w:val="008B396E"/>
    <w:rsid w:val="008B3C2F"/>
    <w:rsid w:val="008B4CB3"/>
    <w:rsid w:val="008B5346"/>
    <w:rsid w:val="008B54B2"/>
    <w:rsid w:val="008B5AEA"/>
    <w:rsid w:val="008B622A"/>
    <w:rsid w:val="008B68CE"/>
    <w:rsid w:val="008C04F8"/>
    <w:rsid w:val="008C2E94"/>
    <w:rsid w:val="008C31FE"/>
    <w:rsid w:val="008C46FD"/>
    <w:rsid w:val="008C67AF"/>
    <w:rsid w:val="008C7FE4"/>
    <w:rsid w:val="008D2F32"/>
    <w:rsid w:val="008D5DC7"/>
    <w:rsid w:val="008D5EEE"/>
    <w:rsid w:val="008E0908"/>
    <w:rsid w:val="008E431B"/>
    <w:rsid w:val="008E63F2"/>
    <w:rsid w:val="008E6721"/>
    <w:rsid w:val="008E7207"/>
    <w:rsid w:val="008E7BD2"/>
    <w:rsid w:val="008F0C84"/>
    <w:rsid w:val="008F17C0"/>
    <w:rsid w:val="008F2143"/>
    <w:rsid w:val="008F2478"/>
    <w:rsid w:val="008F33A8"/>
    <w:rsid w:val="008F527A"/>
    <w:rsid w:val="008F53E9"/>
    <w:rsid w:val="008F6223"/>
    <w:rsid w:val="008F6D89"/>
    <w:rsid w:val="0090337E"/>
    <w:rsid w:val="00905D93"/>
    <w:rsid w:val="00910520"/>
    <w:rsid w:val="00910642"/>
    <w:rsid w:val="00911313"/>
    <w:rsid w:val="009118EE"/>
    <w:rsid w:val="00913049"/>
    <w:rsid w:val="009151D4"/>
    <w:rsid w:val="00915B0A"/>
    <w:rsid w:val="0091750B"/>
    <w:rsid w:val="00917821"/>
    <w:rsid w:val="009216F3"/>
    <w:rsid w:val="00922CAF"/>
    <w:rsid w:val="00924CB3"/>
    <w:rsid w:val="00925019"/>
    <w:rsid w:val="00925D85"/>
    <w:rsid w:val="00927BB8"/>
    <w:rsid w:val="009311C8"/>
    <w:rsid w:val="00933376"/>
    <w:rsid w:val="009336FC"/>
    <w:rsid w:val="00935A79"/>
    <w:rsid w:val="00940083"/>
    <w:rsid w:val="00941505"/>
    <w:rsid w:val="00942355"/>
    <w:rsid w:val="009433C5"/>
    <w:rsid w:val="00943B30"/>
    <w:rsid w:val="00944B8E"/>
    <w:rsid w:val="00954421"/>
    <w:rsid w:val="0095479D"/>
    <w:rsid w:val="0095748C"/>
    <w:rsid w:val="009608DC"/>
    <w:rsid w:val="00961060"/>
    <w:rsid w:val="00961FA7"/>
    <w:rsid w:val="009668DE"/>
    <w:rsid w:val="00967A9E"/>
    <w:rsid w:val="0097038C"/>
    <w:rsid w:val="009714CF"/>
    <w:rsid w:val="00971889"/>
    <w:rsid w:val="009718F9"/>
    <w:rsid w:val="00971C65"/>
    <w:rsid w:val="00975112"/>
    <w:rsid w:val="00975202"/>
    <w:rsid w:val="009753D7"/>
    <w:rsid w:val="00975B38"/>
    <w:rsid w:val="009760BE"/>
    <w:rsid w:val="009777E6"/>
    <w:rsid w:val="0098021A"/>
    <w:rsid w:val="00981089"/>
    <w:rsid w:val="00982AE0"/>
    <w:rsid w:val="00983333"/>
    <w:rsid w:val="0098381A"/>
    <w:rsid w:val="0098409B"/>
    <w:rsid w:val="00984868"/>
    <w:rsid w:val="00986833"/>
    <w:rsid w:val="00991A85"/>
    <w:rsid w:val="00991B5F"/>
    <w:rsid w:val="00991BB3"/>
    <w:rsid w:val="00993A5A"/>
    <w:rsid w:val="00995463"/>
    <w:rsid w:val="00996388"/>
    <w:rsid w:val="00996AD4"/>
    <w:rsid w:val="009A01A9"/>
    <w:rsid w:val="009A3B71"/>
    <w:rsid w:val="009A3CA0"/>
    <w:rsid w:val="009A61BC"/>
    <w:rsid w:val="009A676D"/>
    <w:rsid w:val="009A6D67"/>
    <w:rsid w:val="009A7647"/>
    <w:rsid w:val="009B212E"/>
    <w:rsid w:val="009B2A3E"/>
    <w:rsid w:val="009B3654"/>
    <w:rsid w:val="009B424D"/>
    <w:rsid w:val="009B42DB"/>
    <w:rsid w:val="009B5A06"/>
    <w:rsid w:val="009B5EC8"/>
    <w:rsid w:val="009B6719"/>
    <w:rsid w:val="009B73FD"/>
    <w:rsid w:val="009B7CB0"/>
    <w:rsid w:val="009C1026"/>
    <w:rsid w:val="009C1AC6"/>
    <w:rsid w:val="009C4F04"/>
    <w:rsid w:val="009C67CE"/>
    <w:rsid w:val="009C6BB7"/>
    <w:rsid w:val="009C76DC"/>
    <w:rsid w:val="009D0781"/>
    <w:rsid w:val="009D0E63"/>
    <w:rsid w:val="009D25C8"/>
    <w:rsid w:val="009D28B4"/>
    <w:rsid w:val="009D471D"/>
    <w:rsid w:val="009D4F26"/>
    <w:rsid w:val="009D52A6"/>
    <w:rsid w:val="009D63BF"/>
    <w:rsid w:val="009D6540"/>
    <w:rsid w:val="009E0218"/>
    <w:rsid w:val="009E042D"/>
    <w:rsid w:val="009E0D7B"/>
    <w:rsid w:val="009E53A0"/>
    <w:rsid w:val="009E6427"/>
    <w:rsid w:val="009E76F6"/>
    <w:rsid w:val="009E7EF4"/>
    <w:rsid w:val="009F2DD3"/>
    <w:rsid w:val="009F30A9"/>
    <w:rsid w:val="009F3851"/>
    <w:rsid w:val="009F6244"/>
    <w:rsid w:val="009F71FE"/>
    <w:rsid w:val="00A018D7"/>
    <w:rsid w:val="00A055EE"/>
    <w:rsid w:val="00A06674"/>
    <w:rsid w:val="00A070C8"/>
    <w:rsid w:val="00A11562"/>
    <w:rsid w:val="00A12458"/>
    <w:rsid w:val="00A146A6"/>
    <w:rsid w:val="00A14D89"/>
    <w:rsid w:val="00A16EDD"/>
    <w:rsid w:val="00A20B0B"/>
    <w:rsid w:val="00A222B7"/>
    <w:rsid w:val="00A223B1"/>
    <w:rsid w:val="00A238FB"/>
    <w:rsid w:val="00A25011"/>
    <w:rsid w:val="00A25961"/>
    <w:rsid w:val="00A27328"/>
    <w:rsid w:val="00A30274"/>
    <w:rsid w:val="00A30E68"/>
    <w:rsid w:val="00A318A2"/>
    <w:rsid w:val="00A3379D"/>
    <w:rsid w:val="00A345A0"/>
    <w:rsid w:val="00A34AA0"/>
    <w:rsid w:val="00A34BD0"/>
    <w:rsid w:val="00A3721D"/>
    <w:rsid w:val="00A37EF4"/>
    <w:rsid w:val="00A4000C"/>
    <w:rsid w:val="00A404AF"/>
    <w:rsid w:val="00A41D00"/>
    <w:rsid w:val="00A41EFC"/>
    <w:rsid w:val="00A43422"/>
    <w:rsid w:val="00A44D19"/>
    <w:rsid w:val="00A44EBB"/>
    <w:rsid w:val="00A45381"/>
    <w:rsid w:val="00A467BD"/>
    <w:rsid w:val="00A4695D"/>
    <w:rsid w:val="00A51DC4"/>
    <w:rsid w:val="00A51E83"/>
    <w:rsid w:val="00A52110"/>
    <w:rsid w:val="00A52354"/>
    <w:rsid w:val="00A524EE"/>
    <w:rsid w:val="00A525DB"/>
    <w:rsid w:val="00A54AEC"/>
    <w:rsid w:val="00A54C1B"/>
    <w:rsid w:val="00A553FD"/>
    <w:rsid w:val="00A5690C"/>
    <w:rsid w:val="00A56946"/>
    <w:rsid w:val="00A569AF"/>
    <w:rsid w:val="00A576BC"/>
    <w:rsid w:val="00A578D8"/>
    <w:rsid w:val="00A57C92"/>
    <w:rsid w:val="00A61759"/>
    <w:rsid w:val="00A64E8F"/>
    <w:rsid w:val="00A65FF9"/>
    <w:rsid w:val="00A7081D"/>
    <w:rsid w:val="00A714D1"/>
    <w:rsid w:val="00A74B10"/>
    <w:rsid w:val="00A75CEE"/>
    <w:rsid w:val="00A77263"/>
    <w:rsid w:val="00A80EF8"/>
    <w:rsid w:val="00A81C88"/>
    <w:rsid w:val="00A81D60"/>
    <w:rsid w:val="00A845AF"/>
    <w:rsid w:val="00A85264"/>
    <w:rsid w:val="00A85BAF"/>
    <w:rsid w:val="00A904F1"/>
    <w:rsid w:val="00A9163A"/>
    <w:rsid w:val="00A931AF"/>
    <w:rsid w:val="00A93470"/>
    <w:rsid w:val="00A93AB9"/>
    <w:rsid w:val="00A944DA"/>
    <w:rsid w:val="00A94A09"/>
    <w:rsid w:val="00A97079"/>
    <w:rsid w:val="00AA0201"/>
    <w:rsid w:val="00AA29C2"/>
    <w:rsid w:val="00AA72ED"/>
    <w:rsid w:val="00AA7741"/>
    <w:rsid w:val="00AB3378"/>
    <w:rsid w:val="00AB363B"/>
    <w:rsid w:val="00AB44EF"/>
    <w:rsid w:val="00AB7442"/>
    <w:rsid w:val="00AB762B"/>
    <w:rsid w:val="00AB78E0"/>
    <w:rsid w:val="00AC0810"/>
    <w:rsid w:val="00AC0B43"/>
    <w:rsid w:val="00AC1A00"/>
    <w:rsid w:val="00AC3C2F"/>
    <w:rsid w:val="00AC49D8"/>
    <w:rsid w:val="00AC523C"/>
    <w:rsid w:val="00AC56B4"/>
    <w:rsid w:val="00AC6194"/>
    <w:rsid w:val="00AC6C35"/>
    <w:rsid w:val="00AD05D0"/>
    <w:rsid w:val="00AD37F7"/>
    <w:rsid w:val="00AD3A3C"/>
    <w:rsid w:val="00AD67DB"/>
    <w:rsid w:val="00AE0C3D"/>
    <w:rsid w:val="00AE11B7"/>
    <w:rsid w:val="00AE2F17"/>
    <w:rsid w:val="00AE3CB6"/>
    <w:rsid w:val="00AE4B50"/>
    <w:rsid w:val="00AE5683"/>
    <w:rsid w:val="00AE5F41"/>
    <w:rsid w:val="00AE70C4"/>
    <w:rsid w:val="00AF01F8"/>
    <w:rsid w:val="00AF0612"/>
    <w:rsid w:val="00AF0C37"/>
    <w:rsid w:val="00AF29FE"/>
    <w:rsid w:val="00AF57AC"/>
    <w:rsid w:val="00AF5C3D"/>
    <w:rsid w:val="00AF7FC2"/>
    <w:rsid w:val="00B0232B"/>
    <w:rsid w:val="00B03581"/>
    <w:rsid w:val="00B03A1B"/>
    <w:rsid w:val="00B04593"/>
    <w:rsid w:val="00B05009"/>
    <w:rsid w:val="00B05FF4"/>
    <w:rsid w:val="00B06039"/>
    <w:rsid w:val="00B06C4D"/>
    <w:rsid w:val="00B06FBD"/>
    <w:rsid w:val="00B070A7"/>
    <w:rsid w:val="00B118F4"/>
    <w:rsid w:val="00B123B1"/>
    <w:rsid w:val="00B12F45"/>
    <w:rsid w:val="00B130B7"/>
    <w:rsid w:val="00B13AC9"/>
    <w:rsid w:val="00B144C4"/>
    <w:rsid w:val="00B14E48"/>
    <w:rsid w:val="00B1751B"/>
    <w:rsid w:val="00B20DA6"/>
    <w:rsid w:val="00B22C6D"/>
    <w:rsid w:val="00B24E37"/>
    <w:rsid w:val="00B26CCF"/>
    <w:rsid w:val="00B26D63"/>
    <w:rsid w:val="00B2736A"/>
    <w:rsid w:val="00B27CC5"/>
    <w:rsid w:val="00B30E69"/>
    <w:rsid w:val="00B316B9"/>
    <w:rsid w:val="00B35331"/>
    <w:rsid w:val="00B35EA1"/>
    <w:rsid w:val="00B37D31"/>
    <w:rsid w:val="00B4066A"/>
    <w:rsid w:val="00B51544"/>
    <w:rsid w:val="00B51F63"/>
    <w:rsid w:val="00B523B1"/>
    <w:rsid w:val="00B531DD"/>
    <w:rsid w:val="00B54424"/>
    <w:rsid w:val="00B57262"/>
    <w:rsid w:val="00B5780E"/>
    <w:rsid w:val="00B60860"/>
    <w:rsid w:val="00B60F09"/>
    <w:rsid w:val="00B6168C"/>
    <w:rsid w:val="00B61E4A"/>
    <w:rsid w:val="00B63288"/>
    <w:rsid w:val="00B6361B"/>
    <w:rsid w:val="00B64130"/>
    <w:rsid w:val="00B64FEE"/>
    <w:rsid w:val="00B70711"/>
    <w:rsid w:val="00B70B24"/>
    <w:rsid w:val="00B71DC2"/>
    <w:rsid w:val="00B73546"/>
    <w:rsid w:val="00B74DD5"/>
    <w:rsid w:val="00B74F88"/>
    <w:rsid w:val="00B76A6E"/>
    <w:rsid w:val="00B76BDC"/>
    <w:rsid w:val="00B77311"/>
    <w:rsid w:val="00B80620"/>
    <w:rsid w:val="00B80D90"/>
    <w:rsid w:val="00B810DE"/>
    <w:rsid w:val="00B816F2"/>
    <w:rsid w:val="00B82B94"/>
    <w:rsid w:val="00B84917"/>
    <w:rsid w:val="00B849B3"/>
    <w:rsid w:val="00B861A8"/>
    <w:rsid w:val="00B87C62"/>
    <w:rsid w:val="00B9299B"/>
    <w:rsid w:val="00B92B36"/>
    <w:rsid w:val="00B93893"/>
    <w:rsid w:val="00B94FED"/>
    <w:rsid w:val="00B951DD"/>
    <w:rsid w:val="00B9592F"/>
    <w:rsid w:val="00B977F9"/>
    <w:rsid w:val="00BA2A90"/>
    <w:rsid w:val="00BA2B73"/>
    <w:rsid w:val="00BA2DC0"/>
    <w:rsid w:val="00BA542C"/>
    <w:rsid w:val="00BA7DDE"/>
    <w:rsid w:val="00BB1343"/>
    <w:rsid w:val="00BB1670"/>
    <w:rsid w:val="00BB234C"/>
    <w:rsid w:val="00BB2378"/>
    <w:rsid w:val="00BB2E98"/>
    <w:rsid w:val="00BB3B70"/>
    <w:rsid w:val="00BB5999"/>
    <w:rsid w:val="00BB68E3"/>
    <w:rsid w:val="00BB7532"/>
    <w:rsid w:val="00BC06E2"/>
    <w:rsid w:val="00BC12A3"/>
    <w:rsid w:val="00BC3B53"/>
    <w:rsid w:val="00BC5358"/>
    <w:rsid w:val="00BC56F5"/>
    <w:rsid w:val="00BC6947"/>
    <w:rsid w:val="00BC768D"/>
    <w:rsid w:val="00BD3BFD"/>
    <w:rsid w:val="00BD4B82"/>
    <w:rsid w:val="00BD6BA1"/>
    <w:rsid w:val="00BD7D20"/>
    <w:rsid w:val="00BD7DF4"/>
    <w:rsid w:val="00BE0FB1"/>
    <w:rsid w:val="00BE1C27"/>
    <w:rsid w:val="00BE3ED5"/>
    <w:rsid w:val="00BE4800"/>
    <w:rsid w:val="00BE6F30"/>
    <w:rsid w:val="00BE76C6"/>
    <w:rsid w:val="00BF23FE"/>
    <w:rsid w:val="00BF27F2"/>
    <w:rsid w:val="00BF28E3"/>
    <w:rsid w:val="00BF2A77"/>
    <w:rsid w:val="00BF37A3"/>
    <w:rsid w:val="00BF64DA"/>
    <w:rsid w:val="00C00BFB"/>
    <w:rsid w:val="00C01193"/>
    <w:rsid w:val="00C03572"/>
    <w:rsid w:val="00C05AEC"/>
    <w:rsid w:val="00C05E4B"/>
    <w:rsid w:val="00C06683"/>
    <w:rsid w:val="00C07C49"/>
    <w:rsid w:val="00C1161A"/>
    <w:rsid w:val="00C12144"/>
    <w:rsid w:val="00C12841"/>
    <w:rsid w:val="00C12E90"/>
    <w:rsid w:val="00C132F0"/>
    <w:rsid w:val="00C146D2"/>
    <w:rsid w:val="00C15DC5"/>
    <w:rsid w:val="00C15F32"/>
    <w:rsid w:val="00C17141"/>
    <w:rsid w:val="00C17762"/>
    <w:rsid w:val="00C206F1"/>
    <w:rsid w:val="00C20BF7"/>
    <w:rsid w:val="00C22E86"/>
    <w:rsid w:val="00C22F2D"/>
    <w:rsid w:val="00C23E1D"/>
    <w:rsid w:val="00C2446D"/>
    <w:rsid w:val="00C24562"/>
    <w:rsid w:val="00C24BD8"/>
    <w:rsid w:val="00C25A72"/>
    <w:rsid w:val="00C26079"/>
    <w:rsid w:val="00C26E35"/>
    <w:rsid w:val="00C27621"/>
    <w:rsid w:val="00C31286"/>
    <w:rsid w:val="00C331B5"/>
    <w:rsid w:val="00C335C4"/>
    <w:rsid w:val="00C338F0"/>
    <w:rsid w:val="00C35A91"/>
    <w:rsid w:val="00C36E9A"/>
    <w:rsid w:val="00C37145"/>
    <w:rsid w:val="00C40C60"/>
    <w:rsid w:val="00C427F8"/>
    <w:rsid w:val="00C50DF4"/>
    <w:rsid w:val="00C53426"/>
    <w:rsid w:val="00C54754"/>
    <w:rsid w:val="00C54C12"/>
    <w:rsid w:val="00C54D80"/>
    <w:rsid w:val="00C55B2D"/>
    <w:rsid w:val="00C56434"/>
    <w:rsid w:val="00C569E0"/>
    <w:rsid w:val="00C6066B"/>
    <w:rsid w:val="00C60930"/>
    <w:rsid w:val="00C610D9"/>
    <w:rsid w:val="00C611EE"/>
    <w:rsid w:val="00C61657"/>
    <w:rsid w:val="00C63108"/>
    <w:rsid w:val="00C6342A"/>
    <w:rsid w:val="00C64C95"/>
    <w:rsid w:val="00C6537C"/>
    <w:rsid w:val="00C65C99"/>
    <w:rsid w:val="00C71328"/>
    <w:rsid w:val="00C71396"/>
    <w:rsid w:val="00C717C4"/>
    <w:rsid w:val="00C72129"/>
    <w:rsid w:val="00C72B79"/>
    <w:rsid w:val="00C733F9"/>
    <w:rsid w:val="00C74C6A"/>
    <w:rsid w:val="00C778D1"/>
    <w:rsid w:val="00C77D0D"/>
    <w:rsid w:val="00C80B67"/>
    <w:rsid w:val="00C81C21"/>
    <w:rsid w:val="00C81E81"/>
    <w:rsid w:val="00C82492"/>
    <w:rsid w:val="00C83282"/>
    <w:rsid w:val="00C8330D"/>
    <w:rsid w:val="00C843BB"/>
    <w:rsid w:val="00C84B0E"/>
    <w:rsid w:val="00C8567F"/>
    <w:rsid w:val="00C876B7"/>
    <w:rsid w:val="00C90846"/>
    <w:rsid w:val="00C91585"/>
    <w:rsid w:val="00C95BC8"/>
    <w:rsid w:val="00C96704"/>
    <w:rsid w:val="00C9675F"/>
    <w:rsid w:val="00CA047B"/>
    <w:rsid w:val="00CA0A69"/>
    <w:rsid w:val="00CA0E76"/>
    <w:rsid w:val="00CA1F86"/>
    <w:rsid w:val="00CA2B81"/>
    <w:rsid w:val="00CA47D3"/>
    <w:rsid w:val="00CA6006"/>
    <w:rsid w:val="00CA7392"/>
    <w:rsid w:val="00CB0375"/>
    <w:rsid w:val="00CB0B41"/>
    <w:rsid w:val="00CB0E69"/>
    <w:rsid w:val="00CB109B"/>
    <w:rsid w:val="00CB1D43"/>
    <w:rsid w:val="00CB2E05"/>
    <w:rsid w:val="00CB3497"/>
    <w:rsid w:val="00CB4058"/>
    <w:rsid w:val="00CB5502"/>
    <w:rsid w:val="00CB5A1D"/>
    <w:rsid w:val="00CB5A73"/>
    <w:rsid w:val="00CB642F"/>
    <w:rsid w:val="00CC586B"/>
    <w:rsid w:val="00CC5C86"/>
    <w:rsid w:val="00CC61A7"/>
    <w:rsid w:val="00CC7BE7"/>
    <w:rsid w:val="00CC7F46"/>
    <w:rsid w:val="00CD160F"/>
    <w:rsid w:val="00CD18A4"/>
    <w:rsid w:val="00CD219C"/>
    <w:rsid w:val="00CD604A"/>
    <w:rsid w:val="00CD6791"/>
    <w:rsid w:val="00CD6B17"/>
    <w:rsid w:val="00CD74E1"/>
    <w:rsid w:val="00CD783D"/>
    <w:rsid w:val="00CE1898"/>
    <w:rsid w:val="00CE1DB2"/>
    <w:rsid w:val="00CE2EA9"/>
    <w:rsid w:val="00CE3705"/>
    <w:rsid w:val="00CE3EED"/>
    <w:rsid w:val="00CE4E2B"/>
    <w:rsid w:val="00CE5B7E"/>
    <w:rsid w:val="00CE701F"/>
    <w:rsid w:val="00CE7184"/>
    <w:rsid w:val="00CE74D9"/>
    <w:rsid w:val="00CE7680"/>
    <w:rsid w:val="00CE7D6D"/>
    <w:rsid w:val="00CF053F"/>
    <w:rsid w:val="00CF0CA8"/>
    <w:rsid w:val="00CF1126"/>
    <w:rsid w:val="00CF1F20"/>
    <w:rsid w:val="00CF6BE4"/>
    <w:rsid w:val="00CF7C8B"/>
    <w:rsid w:val="00D00300"/>
    <w:rsid w:val="00D0152E"/>
    <w:rsid w:val="00D02E57"/>
    <w:rsid w:val="00D0497C"/>
    <w:rsid w:val="00D04B70"/>
    <w:rsid w:val="00D05A95"/>
    <w:rsid w:val="00D078E1"/>
    <w:rsid w:val="00D1029A"/>
    <w:rsid w:val="00D1238C"/>
    <w:rsid w:val="00D12A7F"/>
    <w:rsid w:val="00D132AC"/>
    <w:rsid w:val="00D15ED3"/>
    <w:rsid w:val="00D15F8B"/>
    <w:rsid w:val="00D201E5"/>
    <w:rsid w:val="00D2204E"/>
    <w:rsid w:val="00D2273C"/>
    <w:rsid w:val="00D23522"/>
    <w:rsid w:val="00D26981"/>
    <w:rsid w:val="00D279AE"/>
    <w:rsid w:val="00D3049E"/>
    <w:rsid w:val="00D304DB"/>
    <w:rsid w:val="00D31BD8"/>
    <w:rsid w:val="00D327D0"/>
    <w:rsid w:val="00D32F41"/>
    <w:rsid w:val="00D33BB9"/>
    <w:rsid w:val="00D33D2B"/>
    <w:rsid w:val="00D33D38"/>
    <w:rsid w:val="00D348FE"/>
    <w:rsid w:val="00D36616"/>
    <w:rsid w:val="00D36B9D"/>
    <w:rsid w:val="00D4031F"/>
    <w:rsid w:val="00D405AB"/>
    <w:rsid w:val="00D405FA"/>
    <w:rsid w:val="00D40CA1"/>
    <w:rsid w:val="00D415E2"/>
    <w:rsid w:val="00D41752"/>
    <w:rsid w:val="00D4243F"/>
    <w:rsid w:val="00D457D3"/>
    <w:rsid w:val="00D4733C"/>
    <w:rsid w:val="00D477AF"/>
    <w:rsid w:val="00D5055F"/>
    <w:rsid w:val="00D5118F"/>
    <w:rsid w:val="00D521B7"/>
    <w:rsid w:val="00D5423B"/>
    <w:rsid w:val="00D54B1E"/>
    <w:rsid w:val="00D54F4E"/>
    <w:rsid w:val="00D55865"/>
    <w:rsid w:val="00D55DC9"/>
    <w:rsid w:val="00D56274"/>
    <w:rsid w:val="00D577D2"/>
    <w:rsid w:val="00D57EB1"/>
    <w:rsid w:val="00D60BA4"/>
    <w:rsid w:val="00D62909"/>
    <w:rsid w:val="00D6406E"/>
    <w:rsid w:val="00D64645"/>
    <w:rsid w:val="00D65407"/>
    <w:rsid w:val="00D65EE9"/>
    <w:rsid w:val="00D66662"/>
    <w:rsid w:val="00D66CF4"/>
    <w:rsid w:val="00D6767A"/>
    <w:rsid w:val="00D67AAD"/>
    <w:rsid w:val="00D722AF"/>
    <w:rsid w:val="00D72421"/>
    <w:rsid w:val="00D7249D"/>
    <w:rsid w:val="00D73F97"/>
    <w:rsid w:val="00D7425A"/>
    <w:rsid w:val="00D7472F"/>
    <w:rsid w:val="00D75843"/>
    <w:rsid w:val="00D75B11"/>
    <w:rsid w:val="00D7709E"/>
    <w:rsid w:val="00D77B14"/>
    <w:rsid w:val="00D80CCE"/>
    <w:rsid w:val="00D80E1F"/>
    <w:rsid w:val="00D819DF"/>
    <w:rsid w:val="00D822B3"/>
    <w:rsid w:val="00D8706D"/>
    <w:rsid w:val="00D87D76"/>
    <w:rsid w:val="00D900C5"/>
    <w:rsid w:val="00D912B8"/>
    <w:rsid w:val="00D93452"/>
    <w:rsid w:val="00D93AA4"/>
    <w:rsid w:val="00DA04EB"/>
    <w:rsid w:val="00DA3036"/>
    <w:rsid w:val="00DA34E3"/>
    <w:rsid w:val="00DA3AD6"/>
    <w:rsid w:val="00DA4F48"/>
    <w:rsid w:val="00DA5AE1"/>
    <w:rsid w:val="00DA64CF"/>
    <w:rsid w:val="00DB0BC3"/>
    <w:rsid w:val="00DB2E46"/>
    <w:rsid w:val="00DB4616"/>
    <w:rsid w:val="00DB4BD2"/>
    <w:rsid w:val="00DB6244"/>
    <w:rsid w:val="00DC2A1C"/>
    <w:rsid w:val="00DC2D86"/>
    <w:rsid w:val="00DD0770"/>
    <w:rsid w:val="00DD3659"/>
    <w:rsid w:val="00DD3A61"/>
    <w:rsid w:val="00DD433A"/>
    <w:rsid w:val="00DE01CB"/>
    <w:rsid w:val="00DE33E2"/>
    <w:rsid w:val="00DE5591"/>
    <w:rsid w:val="00DE578A"/>
    <w:rsid w:val="00DE5A3D"/>
    <w:rsid w:val="00DE5E6F"/>
    <w:rsid w:val="00DE6C91"/>
    <w:rsid w:val="00DE7B47"/>
    <w:rsid w:val="00DF150D"/>
    <w:rsid w:val="00DF1D1E"/>
    <w:rsid w:val="00DF200D"/>
    <w:rsid w:val="00DF2583"/>
    <w:rsid w:val="00DF3BDF"/>
    <w:rsid w:val="00DF54D9"/>
    <w:rsid w:val="00DF656C"/>
    <w:rsid w:val="00DF75C0"/>
    <w:rsid w:val="00E00127"/>
    <w:rsid w:val="00E0184A"/>
    <w:rsid w:val="00E02249"/>
    <w:rsid w:val="00E02512"/>
    <w:rsid w:val="00E03D32"/>
    <w:rsid w:val="00E050CB"/>
    <w:rsid w:val="00E05A16"/>
    <w:rsid w:val="00E06B5B"/>
    <w:rsid w:val="00E10567"/>
    <w:rsid w:val="00E106C2"/>
    <w:rsid w:val="00E10DC6"/>
    <w:rsid w:val="00E11111"/>
    <w:rsid w:val="00E1132E"/>
    <w:rsid w:val="00E11C86"/>
    <w:rsid w:val="00E11E00"/>
    <w:rsid w:val="00E11F8E"/>
    <w:rsid w:val="00E11FBC"/>
    <w:rsid w:val="00E145EA"/>
    <w:rsid w:val="00E16490"/>
    <w:rsid w:val="00E20476"/>
    <w:rsid w:val="00E21433"/>
    <w:rsid w:val="00E225C9"/>
    <w:rsid w:val="00E2344D"/>
    <w:rsid w:val="00E23B49"/>
    <w:rsid w:val="00E24927"/>
    <w:rsid w:val="00E25D56"/>
    <w:rsid w:val="00E27310"/>
    <w:rsid w:val="00E3070C"/>
    <w:rsid w:val="00E3217A"/>
    <w:rsid w:val="00E3248E"/>
    <w:rsid w:val="00E325D0"/>
    <w:rsid w:val="00E32E10"/>
    <w:rsid w:val="00E364EF"/>
    <w:rsid w:val="00E370E6"/>
    <w:rsid w:val="00E4064A"/>
    <w:rsid w:val="00E41F34"/>
    <w:rsid w:val="00E42272"/>
    <w:rsid w:val="00E4243F"/>
    <w:rsid w:val="00E426A4"/>
    <w:rsid w:val="00E42D22"/>
    <w:rsid w:val="00E43012"/>
    <w:rsid w:val="00E434E4"/>
    <w:rsid w:val="00E43E49"/>
    <w:rsid w:val="00E43FA7"/>
    <w:rsid w:val="00E45F54"/>
    <w:rsid w:val="00E50A17"/>
    <w:rsid w:val="00E50ECC"/>
    <w:rsid w:val="00E533AB"/>
    <w:rsid w:val="00E54C3D"/>
    <w:rsid w:val="00E54DC3"/>
    <w:rsid w:val="00E60C05"/>
    <w:rsid w:val="00E624C1"/>
    <w:rsid w:val="00E634E3"/>
    <w:rsid w:val="00E642E2"/>
    <w:rsid w:val="00E64CB1"/>
    <w:rsid w:val="00E659A6"/>
    <w:rsid w:val="00E664BB"/>
    <w:rsid w:val="00E71367"/>
    <w:rsid w:val="00E7302C"/>
    <w:rsid w:val="00E73051"/>
    <w:rsid w:val="00E733A5"/>
    <w:rsid w:val="00E75253"/>
    <w:rsid w:val="00E75B94"/>
    <w:rsid w:val="00E76A09"/>
    <w:rsid w:val="00E776D7"/>
    <w:rsid w:val="00E8013E"/>
    <w:rsid w:val="00E8019F"/>
    <w:rsid w:val="00E81667"/>
    <w:rsid w:val="00E82070"/>
    <w:rsid w:val="00E83C94"/>
    <w:rsid w:val="00E85210"/>
    <w:rsid w:val="00E859CA"/>
    <w:rsid w:val="00E86797"/>
    <w:rsid w:val="00E91352"/>
    <w:rsid w:val="00E915D8"/>
    <w:rsid w:val="00E91B0E"/>
    <w:rsid w:val="00E92842"/>
    <w:rsid w:val="00E94B2A"/>
    <w:rsid w:val="00E95546"/>
    <w:rsid w:val="00E95A0E"/>
    <w:rsid w:val="00EA0543"/>
    <w:rsid w:val="00EA1153"/>
    <w:rsid w:val="00EA167C"/>
    <w:rsid w:val="00EA1860"/>
    <w:rsid w:val="00EA18FE"/>
    <w:rsid w:val="00EA25CE"/>
    <w:rsid w:val="00EA3522"/>
    <w:rsid w:val="00EA4949"/>
    <w:rsid w:val="00EA5320"/>
    <w:rsid w:val="00EA75C1"/>
    <w:rsid w:val="00EB012B"/>
    <w:rsid w:val="00EB1E98"/>
    <w:rsid w:val="00EB24A1"/>
    <w:rsid w:val="00EB2686"/>
    <w:rsid w:val="00EB4231"/>
    <w:rsid w:val="00EB42B2"/>
    <w:rsid w:val="00EB46D4"/>
    <w:rsid w:val="00EB4C6B"/>
    <w:rsid w:val="00EB54DB"/>
    <w:rsid w:val="00EB5691"/>
    <w:rsid w:val="00EB6B5A"/>
    <w:rsid w:val="00EB7550"/>
    <w:rsid w:val="00EB75AE"/>
    <w:rsid w:val="00EC237D"/>
    <w:rsid w:val="00EC26AF"/>
    <w:rsid w:val="00EC279B"/>
    <w:rsid w:val="00EC2C30"/>
    <w:rsid w:val="00EC34B0"/>
    <w:rsid w:val="00EC3F3A"/>
    <w:rsid w:val="00EC4502"/>
    <w:rsid w:val="00EC61E8"/>
    <w:rsid w:val="00EC6407"/>
    <w:rsid w:val="00EC6C78"/>
    <w:rsid w:val="00EC7C7B"/>
    <w:rsid w:val="00EC7D6C"/>
    <w:rsid w:val="00ED0FA2"/>
    <w:rsid w:val="00ED36C5"/>
    <w:rsid w:val="00ED41AD"/>
    <w:rsid w:val="00ED4DA0"/>
    <w:rsid w:val="00ED6625"/>
    <w:rsid w:val="00ED75FA"/>
    <w:rsid w:val="00ED764B"/>
    <w:rsid w:val="00EE0618"/>
    <w:rsid w:val="00EE1272"/>
    <w:rsid w:val="00EE1A75"/>
    <w:rsid w:val="00EE40D3"/>
    <w:rsid w:val="00EE4A1F"/>
    <w:rsid w:val="00EE4BF3"/>
    <w:rsid w:val="00EF081E"/>
    <w:rsid w:val="00EF1504"/>
    <w:rsid w:val="00EF1B5A"/>
    <w:rsid w:val="00EF270A"/>
    <w:rsid w:val="00EF2CCA"/>
    <w:rsid w:val="00EF3E56"/>
    <w:rsid w:val="00EF468C"/>
    <w:rsid w:val="00EF6132"/>
    <w:rsid w:val="00EF7543"/>
    <w:rsid w:val="00F00461"/>
    <w:rsid w:val="00F00F31"/>
    <w:rsid w:val="00F02707"/>
    <w:rsid w:val="00F03E1B"/>
    <w:rsid w:val="00F04105"/>
    <w:rsid w:val="00F050EE"/>
    <w:rsid w:val="00F06244"/>
    <w:rsid w:val="00F069E4"/>
    <w:rsid w:val="00F076E0"/>
    <w:rsid w:val="00F07D17"/>
    <w:rsid w:val="00F1008F"/>
    <w:rsid w:val="00F11B48"/>
    <w:rsid w:val="00F13E34"/>
    <w:rsid w:val="00F14062"/>
    <w:rsid w:val="00F15099"/>
    <w:rsid w:val="00F15141"/>
    <w:rsid w:val="00F16EBD"/>
    <w:rsid w:val="00F209FE"/>
    <w:rsid w:val="00F21EC5"/>
    <w:rsid w:val="00F2313B"/>
    <w:rsid w:val="00F2608D"/>
    <w:rsid w:val="00F265D4"/>
    <w:rsid w:val="00F27627"/>
    <w:rsid w:val="00F30C9D"/>
    <w:rsid w:val="00F30E83"/>
    <w:rsid w:val="00F347D5"/>
    <w:rsid w:val="00F36803"/>
    <w:rsid w:val="00F368A9"/>
    <w:rsid w:val="00F37DF3"/>
    <w:rsid w:val="00F40684"/>
    <w:rsid w:val="00F41856"/>
    <w:rsid w:val="00F41C47"/>
    <w:rsid w:val="00F41C55"/>
    <w:rsid w:val="00F44DBD"/>
    <w:rsid w:val="00F46AA1"/>
    <w:rsid w:val="00F47401"/>
    <w:rsid w:val="00F476E5"/>
    <w:rsid w:val="00F47E3F"/>
    <w:rsid w:val="00F51BC6"/>
    <w:rsid w:val="00F53F91"/>
    <w:rsid w:val="00F54F67"/>
    <w:rsid w:val="00F561D3"/>
    <w:rsid w:val="00F565A1"/>
    <w:rsid w:val="00F57117"/>
    <w:rsid w:val="00F57321"/>
    <w:rsid w:val="00F57603"/>
    <w:rsid w:val="00F57D0A"/>
    <w:rsid w:val="00F6069A"/>
    <w:rsid w:val="00F61063"/>
    <w:rsid w:val="00F61A53"/>
    <w:rsid w:val="00F61A72"/>
    <w:rsid w:val="00F63A54"/>
    <w:rsid w:val="00F66F13"/>
    <w:rsid w:val="00F70125"/>
    <w:rsid w:val="00F71F31"/>
    <w:rsid w:val="00F72493"/>
    <w:rsid w:val="00F72F8D"/>
    <w:rsid w:val="00F73946"/>
    <w:rsid w:val="00F74073"/>
    <w:rsid w:val="00F753F0"/>
    <w:rsid w:val="00F7634B"/>
    <w:rsid w:val="00F77453"/>
    <w:rsid w:val="00F776E5"/>
    <w:rsid w:val="00F77DEB"/>
    <w:rsid w:val="00F80649"/>
    <w:rsid w:val="00F80B35"/>
    <w:rsid w:val="00F812C0"/>
    <w:rsid w:val="00F81E64"/>
    <w:rsid w:val="00F83105"/>
    <w:rsid w:val="00F83181"/>
    <w:rsid w:val="00F84B3D"/>
    <w:rsid w:val="00F873B3"/>
    <w:rsid w:val="00F87668"/>
    <w:rsid w:val="00F90BA7"/>
    <w:rsid w:val="00F91CDF"/>
    <w:rsid w:val="00F91E5C"/>
    <w:rsid w:val="00F92F46"/>
    <w:rsid w:val="00F93F0E"/>
    <w:rsid w:val="00F9559D"/>
    <w:rsid w:val="00F95663"/>
    <w:rsid w:val="00F96177"/>
    <w:rsid w:val="00F978F3"/>
    <w:rsid w:val="00FA009D"/>
    <w:rsid w:val="00FA1759"/>
    <w:rsid w:val="00FA1806"/>
    <w:rsid w:val="00FA1A77"/>
    <w:rsid w:val="00FA1E32"/>
    <w:rsid w:val="00FA1F03"/>
    <w:rsid w:val="00FA2B3B"/>
    <w:rsid w:val="00FA3092"/>
    <w:rsid w:val="00FA33EF"/>
    <w:rsid w:val="00FA384E"/>
    <w:rsid w:val="00FA5106"/>
    <w:rsid w:val="00FA5E8D"/>
    <w:rsid w:val="00FA6F98"/>
    <w:rsid w:val="00FA7B1B"/>
    <w:rsid w:val="00FA7BCA"/>
    <w:rsid w:val="00FB0044"/>
    <w:rsid w:val="00FB06ED"/>
    <w:rsid w:val="00FB078A"/>
    <w:rsid w:val="00FB26A0"/>
    <w:rsid w:val="00FB2705"/>
    <w:rsid w:val="00FB30E4"/>
    <w:rsid w:val="00FB76DB"/>
    <w:rsid w:val="00FC0142"/>
    <w:rsid w:val="00FC2579"/>
    <w:rsid w:val="00FC36AB"/>
    <w:rsid w:val="00FC3FF7"/>
    <w:rsid w:val="00FC4222"/>
    <w:rsid w:val="00FC423B"/>
    <w:rsid w:val="00FC595E"/>
    <w:rsid w:val="00FC7D07"/>
    <w:rsid w:val="00FD0E82"/>
    <w:rsid w:val="00FD1727"/>
    <w:rsid w:val="00FD21CF"/>
    <w:rsid w:val="00FD2798"/>
    <w:rsid w:val="00FD2E32"/>
    <w:rsid w:val="00FD6E0C"/>
    <w:rsid w:val="00FE4DD3"/>
    <w:rsid w:val="00FE4EE9"/>
    <w:rsid w:val="00FE4F08"/>
    <w:rsid w:val="00FE6C1F"/>
    <w:rsid w:val="00FE6EC1"/>
    <w:rsid w:val="00FE708F"/>
    <w:rsid w:val="00FE7B1D"/>
    <w:rsid w:val="00FF0073"/>
    <w:rsid w:val="00FF0D35"/>
    <w:rsid w:val="00FF2719"/>
    <w:rsid w:val="00FF5030"/>
    <w:rsid w:val="00FF737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7345" fill="f" fillcolor="white" stroke="f">
      <v:fill color="white" on="f"/>
      <v:stroke on="f"/>
    </o:shapedefaults>
    <o:shapelayout v:ext="edit">
      <o:idmap v:ext="edit" data="1"/>
    </o:shapelayout>
  </w:shapeDefaults>
  <w:decimalSymbol w:val=","/>
  <w:listSeparator w:val=";"/>
  <w14:docId w14:val="09BC0FC1"/>
  <w15:docId w15:val="{2B262B5B-BFE0-4D1E-A7AA-14122D62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7422D"/>
    <w:pPr>
      <w:spacing w:before="120" w:line="240" w:lineRule="atLeast"/>
    </w:pPr>
    <w:rPr>
      <w:rFonts w:ascii="Verdana" w:hAnsi="Verdana"/>
      <w:sz w:val="18"/>
      <w:szCs w:val="24"/>
    </w:rPr>
  </w:style>
  <w:style w:type="paragraph" w:styleId="Kop1">
    <w:name w:val="heading 1"/>
    <w:basedOn w:val="Standaard"/>
    <w:next w:val="Standaard"/>
    <w:qFormat/>
    <w:rsid w:val="00022BCB"/>
    <w:pPr>
      <w:pageBreakBefore/>
      <w:widowControl w:val="0"/>
      <w:numPr>
        <w:numId w:val="2"/>
      </w:numPr>
      <w:spacing w:after="360" w:line="300" w:lineRule="atLeast"/>
      <w:contextualSpacing/>
      <w:outlineLvl w:val="0"/>
    </w:pPr>
    <w:rPr>
      <w:rFonts w:cs="Arial"/>
      <w:bCs/>
      <w:kern w:val="32"/>
      <w:sz w:val="24"/>
      <w:szCs w:val="18"/>
    </w:rPr>
  </w:style>
  <w:style w:type="paragraph" w:styleId="Kop2">
    <w:name w:val="heading 2"/>
    <w:basedOn w:val="Kop1"/>
    <w:next w:val="Standaard"/>
    <w:link w:val="Kop2Char"/>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link w:val="Kop3Char"/>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2"/>
      </w:numPr>
      <w:spacing w:before="240" w:after="60"/>
      <w:outlineLvl w:val="4"/>
    </w:pPr>
    <w:rPr>
      <w:b/>
      <w:bCs/>
      <w:i/>
      <w:iCs/>
      <w:sz w:val="26"/>
      <w:szCs w:val="26"/>
    </w:rPr>
  </w:style>
  <w:style w:type="paragraph" w:styleId="Kop6">
    <w:name w:val="heading 6"/>
    <w:basedOn w:val="Standaard"/>
    <w:next w:val="Standaard"/>
    <w:qFormat/>
    <w:rsid w:val="008C67AF"/>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0037D4"/>
    <w:pPr>
      <w:tabs>
        <w:tab w:val="left" w:pos="720"/>
        <w:tab w:val="right" w:leader="dot" w:pos="7716"/>
      </w:tabs>
    </w:pPr>
    <w:rPr>
      <w:noProof/>
      <w:lang w:val="en-GB"/>
    </w:rPr>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numPr>
        <w:numId w:val="1"/>
      </w:numPr>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rsid w:val="00F03E1B"/>
    <w:pPr>
      <w:tabs>
        <w:tab w:val="left" w:pos="0"/>
      </w:tabs>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uiPriority w:val="39"/>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uiPriority w:val="39"/>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link w:val="VoetnoottekstChar"/>
    <w:uiPriority w:val="99"/>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uiPriority w:val="99"/>
    <w:semiHidden/>
    <w:rsid w:val="00274EAC"/>
    <w:rPr>
      <w:vertAlign w:val="superscript"/>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customStyle="1" w:styleId="Slogan">
    <w:name w:val="Slogan"/>
    <w:rsid w:val="00B123B1"/>
    <w:pPr>
      <w:adjustRightInd w:val="0"/>
      <w:spacing w:line="180" w:lineRule="exact"/>
    </w:pPr>
    <w:rPr>
      <w:rFonts w:cs="Verdana-Bold"/>
      <w:b/>
      <w:bCs/>
      <w:smallCaps/>
      <w:noProof/>
      <w:sz w:val="13"/>
      <w:szCs w:val="13"/>
    </w:rPr>
  </w:style>
  <w:style w:type="paragraph" w:styleId="Ballontekst">
    <w:name w:val="Balloon Text"/>
    <w:basedOn w:val="Standaard"/>
    <w:link w:val="BallontekstChar"/>
    <w:rsid w:val="00F812C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F812C0"/>
    <w:rPr>
      <w:rFonts w:ascii="Tahoma" w:hAnsi="Tahoma" w:cs="Tahoma"/>
      <w:sz w:val="16"/>
      <w:szCs w:val="16"/>
    </w:rPr>
  </w:style>
  <w:style w:type="paragraph" w:styleId="Lijstalinea">
    <w:name w:val="List Paragraph"/>
    <w:basedOn w:val="Standaard"/>
    <w:uiPriority w:val="34"/>
    <w:qFormat/>
    <w:rsid w:val="00152919"/>
    <w:pPr>
      <w:numPr>
        <w:numId w:val="6"/>
      </w:numPr>
      <w:spacing w:after="20" w:line="240" w:lineRule="auto"/>
      <w:contextualSpacing/>
      <w:jc w:val="both"/>
    </w:pPr>
    <w:rPr>
      <w:lang w:val="en-US"/>
    </w:rPr>
  </w:style>
  <w:style w:type="table" w:customStyle="1" w:styleId="GridTable5Dark-Accent11">
    <w:name w:val="Grid Table 5 Dark - Accent 11"/>
    <w:basedOn w:val="Standaardtabel"/>
    <w:uiPriority w:val="50"/>
    <w:rsid w:val="008929F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4-Accent11">
    <w:name w:val="Grid Table 4 - Accent 11"/>
    <w:basedOn w:val="Standaardtabel"/>
    <w:uiPriority w:val="49"/>
    <w:rsid w:val="008929F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ijschrift">
    <w:name w:val="caption"/>
    <w:basedOn w:val="Standaard"/>
    <w:next w:val="Standaard"/>
    <w:unhideWhenUsed/>
    <w:qFormat/>
    <w:rsid w:val="00352D23"/>
    <w:pPr>
      <w:spacing w:after="200" w:line="240" w:lineRule="auto"/>
    </w:pPr>
    <w:rPr>
      <w:i/>
      <w:iCs/>
      <w:color w:val="1F497D" w:themeColor="text2"/>
      <w:szCs w:val="18"/>
    </w:rPr>
  </w:style>
  <w:style w:type="character" w:customStyle="1" w:styleId="VoetnoottekstChar">
    <w:name w:val="Voetnoottekst Char"/>
    <w:basedOn w:val="Standaardalinea-lettertype"/>
    <w:link w:val="Voetnoottekst"/>
    <w:uiPriority w:val="99"/>
    <w:semiHidden/>
    <w:rsid w:val="004878E8"/>
    <w:rPr>
      <w:rFonts w:ascii="Verdana" w:hAnsi="Verdana"/>
      <w:sz w:val="13"/>
    </w:rPr>
  </w:style>
  <w:style w:type="character" w:customStyle="1" w:styleId="ENormalChar">
    <w:name w:val="E_Normal Char"/>
    <w:basedOn w:val="Standaardalinea-lettertype"/>
    <w:link w:val="ENormal"/>
    <w:uiPriority w:val="99"/>
    <w:locked/>
    <w:rsid w:val="004878E8"/>
    <w:rPr>
      <w:rFonts w:ascii="Verdana" w:hAnsi="Verdana"/>
      <w:lang w:val="en-GB" w:eastAsia="en-US"/>
    </w:rPr>
  </w:style>
  <w:style w:type="paragraph" w:customStyle="1" w:styleId="ENormal">
    <w:name w:val="E_Normal"/>
    <w:link w:val="ENormalChar"/>
    <w:uiPriority w:val="99"/>
    <w:rsid w:val="004878E8"/>
    <w:pPr>
      <w:tabs>
        <w:tab w:val="left" w:pos="1701"/>
      </w:tabs>
      <w:spacing w:before="60" w:after="60" w:line="300" w:lineRule="atLeast"/>
      <w:jc w:val="both"/>
    </w:pPr>
    <w:rPr>
      <w:rFonts w:ascii="Verdana" w:hAnsi="Verdana"/>
      <w:lang w:val="en-GB" w:eastAsia="en-US"/>
    </w:rPr>
  </w:style>
  <w:style w:type="paragraph" w:styleId="Kopvaninhoudsopgave">
    <w:name w:val="TOC Heading"/>
    <w:basedOn w:val="Kop1"/>
    <w:next w:val="Standaard"/>
    <w:uiPriority w:val="39"/>
    <w:unhideWhenUsed/>
    <w:qFormat/>
    <w:rsid w:val="006B681F"/>
    <w:pPr>
      <w:keepNext/>
      <w:keepLines/>
      <w:pageBreakBefore w:val="0"/>
      <w:widowControl/>
      <w:numPr>
        <w:numId w:val="0"/>
      </w:numPr>
      <w:spacing w:before="240" w:after="0" w:line="259" w:lineRule="auto"/>
      <w:contextualSpacing w:val="0"/>
      <w:outlineLvl w:val="9"/>
    </w:pPr>
    <w:rPr>
      <w:rFonts w:asciiTheme="majorHAnsi" w:eastAsiaTheme="majorEastAsia" w:hAnsiTheme="majorHAnsi" w:cstheme="majorBidi"/>
      <w:bCs w:val="0"/>
      <w:color w:val="365F91" w:themeColor="accent1" w:themeShade="BF"/>
      <w:kern w:val="0"/>
      <w:sz w:val="32"/>
      <w:szCs w:val="32"/>
      <w:lang w:val="en-US" w:eastAsia="en-US"/>
    </w:rPr>
  </w:style>
  <w:style w:type="paragraph" w:customStyle="1" w:styleId="ParaNumbering">
    <w:name w:val="Para Numbering"/>
    <w:basedOn w:val="Kop2"/>
    <w:rsid w:val="00C25A72"/>
    <w:pPr>
      <w:keepNext w:val="0"/>
      <w:widowControl/>
      <w:numPr>
        <w:numId w:val="4"/>
      </w:numPr>
      <w:tabs>
        <w:tab w:val="left" w:pos="1701"/>
        <w:tab w:val="left" w:pos="2552"/>
        <w:tab w:val="left" w:pos="3402"/>
        <w:tab w:val="right" w:pos="9072"/>
      </w:tabs>
      <w:spacing w:before="0" w:after="200" w:line="264" w:lineRule="auto"/>
      <w:contextualSpacing w:val="0"/>
    </w:pPr>
    <w:rPr>
      <w:rFonts w:ascii="Arial Narrow" w:hAnsi="Arial Narrow" w:cs="Times New Roman"/>
      <w:b w:val="0"/>
      <w:iCs w:val="0"/>
      <w:kern w:val="16"/>
      <w:sz w:val="23"/>
      <w:szCs w:val="23"/>
      <w:lang w:val="en-GB" w:eastAsia="en-US"/>
    </w:rPr>
  </w:style>
  <w:style w:type="paragraph" w:customStyle="1" w:styleId="Bullet">
    <w:name w:val="Bullet"/>
    <w:basedOn w:val="Standaard"/>
    <w:rsid w:val="00874F9C"/>
    <w:pPr>
      <w:numPr>
        <w:numId w:val="5"/>
      </w:numPr>
      <w:tabs>
        <w:tab w:val="left" w:pos="851"/>
        <w:tab w:val="left" w:pos="1701"/>
        <w:tab w:val="left" w:pos="2552"/>
        <w:tab w:val="left" w:pos="3402"/>
        <w:tab w:val="right" w:pos="9072"/>
      </w:tabs>
      <w:spacing w:after="200" w:line="264" w:lineRule="auto"/>
      <w:jc w:val="both"/>
    </w:pPr>
    <w:rPr>
      <w:kern w:val="16"/>
      <w:sz w:val="20"/>
      <w:szCs w:val="20"/>
      <w:lang w:val="en-GB" w:eastAsia="en-US"/>
    </w:rPr>
  </w:style>
  <w:style w:type="paragraph" w:customStyle="1" w:styleId="Tabletitle">
    <w:name w:val="Table title"/>
    <w:basedOn w:val="Standaard"/>
    <w:next w:val="Standaard"/>
    <w:rsid w:val="00CD18A4"/>
    <w:pPr>
      <w:tabs>
        <w:tab w:val="left" w:pos="851"/>
        <w:tab w:val="left" w:pos="1701"/>
        <w:tab w:val="left" w:pos="2552"/>
        <w:tab w:val="left" w:pos="3402"/>
        <w:tab w:val="right" w:pos="9072"/>
      </w:tabs>
      <w:spacing w:before="240" w:after="200" w:line="264" w:lineRule="auto"/>
      <w:ind w:left="851"/>
      <w:jc w:val="center"/>
    </w:pPr>
    <w:rPr>
      <w:kern w:val="16"/>
      <w:sz w:val="20"/>
      <w:szCs w:val="20"/>
      <w:lang w:val="en-GB" w:eastAsia="en-US"/>
    </w:rPr>
  </w:style>
  <w:style w:type="character" w:styleId="Verwijzingopmerking">
    <w:name w:val="annotation reference"/>
    <w:basedOn w:val="Standaardalinea-lettertype"/>
    <w:uiPriority w:val="99"/>
    <w:unhideWhenUsed/>
    <w:rsid w:val="00D33BB9"/>
    <w:rPr>
      <w:sz w:val="16"/>
      <w:szCs w:val="16"/>
    </w:rPr>
  </w:style>
  <w:style w:type="paragraph" w:styleId="Tekstopmerking">
    <w:name w:val="annotation text"/>
    <w:basedOn w:val="Standaard"/>
    <w:link w:val="TekstopmerkingChar"/>
    <w:unhideWhenUsed/>
    <w:rsid w:val="00D33BB9"/>
    <w:pPr>
      <w:spacing w:line="240" w:lineRule="auto"/>
    </w:pPr>
    <w:rPr>
      <w:sz w:val="20"/>
      <w:szCs w:val="20"/>
    </w:rPr>
  </w:style>
  <w:style w:type="character" w:customStyle="1" w:styleId="TekstopmerkingChar">
    <w:name w:val="Tekst opmerking Char"/>
    <w:basedOn w:val="Standaardalinea-lettertype"/>
    <w:link w:val="Tekstopmerking"/>
    <w:rsid w:val="00D33BB9"/>
    <w:rPr>
      <w:rFonts w:ascii="Verdana" w:hAnsi="Verdana"/>
    </w:rPr>
  </w:style>
  <w:style w:type="paragraph" w:styleId="Onderwerpvanopmerking">
    <w:name w:val="annotation subject"/>
    <w:basedOn w:val="Tekstopmerking"/>
    <w:next w:val="Tekstopmerking"/>
    <w:link w:val="OnderwerpvanopmerkingChar"/>
    <w:semiHidden/>
    <w:unhideWhenUsed/>
    <w:rsid w:val="00D33BB9"/>
    <w:rPr>
      <w:b/>
      <w:bCs/>
    </w:rPr>
  </w:style>
  <w:style w:type="character" w:customStyle="1" w:styleId="OnderwerpvanopmerkingChar">
    <w:name w:val="Onderwerp van opmerking Char"/>
    <w:basedOn w:val="TekstopmerkingChar"/>
    <w:link w:val="Onderwerpvanopmerking"/>
    <w:semiHidden/>
    <w:rsid w:val="00D33BB9"/>
    <w:rPr>
      <w:rFonts w:ascii="Verdana" w:hAnsi="Verdana"/>
      <w:b/>
      <w:bCs/>
    </w:rPr>
  </w:style>
  <w:style w:type="paragraph" w:customStyle="1" w:styleId="BomTextInd">
    <w:name w:val="BomText Ind"/>
    <w:basedOn w:val="Standaard"/>
    <w:rsid w:val="000037D4"/>
    <w:pPr>
      <w:tabs>
        <w:tab w:val="left" w:pos="851"/>
        <w:tab w:val="left" w:pos="1701"/>
        <w:tab w:val="left" w:pos="2552"/>
        <w:tab w:val="left" w:pos="3402"/>
        <w:tab w:val="right" w:pos="9072"/>
      </w:tabs>
      <w:spacing w:before="0" w:after="200" w:line="264" w:lineRule="auto"/>
      <w:ind w:left="851"/>
      <w:jc w:val="both"/>
    </w:pPr>
    <w:rPr>
      <w:kern w:val="16"/>
      <w:sz w:val="20"/>
      <w:szCs w:val="20"/>
      <w:lang w:val="en-GB" w:eastAsia="en-US"/>
    </w:rPr>
  </w:style>
  <w:style w:type="paragraph" w:styleId="Revisie">
    <w:name w:val="Revision"/>
    <w:hidden/>
    <w:uiPriority w:val="99"/>
    <w:semiHidden/>
    <w:rsid w:val="000037D4"/>
    <w:rPr>
      <w:rFonts w:ascii="Verdana" w:hAnsi="Verdana"/>
      <w:sz w:val="18"/>
      <w:szCs w:val="24"/>
    </w:rPr>
  </w:style>
  <w:style w:type="character" w:styleId="GevolgdeHyperlink">
    <w:name w:val="FollowedHyperlink"/>
    <w:basedOn w:val="Standaardalinea-lettertype"/>
    <w:semiHidden/>
    <w:unhideWhenUsed/>
    <w:rsid w:val="000037D4"/>
    <w:rPr>
      <w:color w:val="800080" w:themeColor="followedHyperlink"/>
      <w:u w:val="single"/>
    </w:rPr>
  </w:style>
  <w:style w:type="character" w:customStyle="1" w:styleId="UnresolvedMention1">
    <w:name w:val="Unresolved Mention1"/>
    <w:basedOn w:val="Standaardalinea-lettertype"/>
    <w:uiPriority w:val="99"/>
    <w:semiHidden/>
    <w:unhideWhenUsed/>
    <w:rsid w:val="000037D4"/>
    <w:rPr>
      <w:color w:val="808080"/>
      <w:shd w:val="clear" w:color="auto" w:fill="E6E6E6"/>
    </w:rPr>
  </w:style>
  <w:style w:type="character" w:customStyle="1" w:styleId="UnresolvedMention2">
    <w:name w:val="Unresolved Mention2"/>
    <w:basedOn w:val="Standaardalinea-lettertype"/>
    <w:uiPriority w:val="99"/>
    <w:semiHidden/>
    <w:unhideWhenUsed/>
    <w:rsid w:val="000037D4"/>
    <w:rPr>
      <w:color w:val="808080"/>
      <w:shd w:val="clear" w:color="auto" w:fill="E6E6E6"/>
    </w:rPr>
  </w:style>
  <w:style w:type="paragraph" w:customStyle="1" w:styleId="xmsonormal">
    <w:name w:val="x_msonormal"/>
    <w:basedOn w:val="Standaard"/>
    <w:rsid w:val="000037D4"/>
    <w:pPr>
      <w:spacing w:before="100" w:beforeAutospacing="1" w:after="100" w:afterAutospacing="1" w:line="240" w:lineRule="auto"/>
    </w:pPr>
    <w:rPr>
      <w:rFonts w:ascii="Times New Roman" w:hAnsi="Times New Roman"/>
      <w:sz w:val="24"/>
      <w:lang w:val="en-GB" w:eastAsia="en-GB"/>
    </w:rPr>
  </w:style>
  <w:style w:type="paragraph" w:customStyle="1" w:styleId="TableParagraph">
    <w:name w:val="Table Paragraph"/>
    <w:basedOn w:val="Standaard"/>
    <w:uiPriority w:val="1"/>
    <w:qFormat/>
    <w:rsid w:val="007E3958"/>
    <w:pPr>
      <w:widowControl w:val="0"/>
      <w:autoSpaceDE w:val="0"/>
      <w:autoSpaceDN w:val="0"/>
      <w:spacing w:before="0" w:line="240" w:lineRule="auto"/>
    </w:pPr>
    <w:rPr>
      <w:rFonts w:ascii="Arial" w:eastAsia="Arial" w:hAnsi="Arial" w:cs="Arial"/>
      <w:sz w:val="22"/>
      <w:szCs w:val="22"/>
      <w:lang w:val="en-US" w:eastAsia="en-US"/>
    </w:rPr>
  </w:style>
  <w:style w:type="character" w:customStyle="1" w:styleId="Onopgelostemelding1">
    <w:name w:val="Onopgeloste melding1"/>
    <w:basedOn w:val="Standaardalinea-lettertype"/>
    <w:uiPriority w:val="99"/>
    <w:semiHidden/>
    <w:unhideWhenUsed/>
    <w:rsid w:val="00D5118F"/>
    <w:rPr>
      <w:color w:val="605E5C"/>
      <w:shd w:val="clear" w:color="auto" w:fill="E1DFDD"/>
    </w:rPr>
  </w:style>
  <w:style w:type="table" w:customStyle="1" w:styleId="GridTable4-Accent111">
    <w:name w:val="Grid Table 4 - Accent 111"/>
    <w:basedOn w:val="Standaardtabel"/>
    <w:uiPriority w:val="49"/>
    <w:rsid w:val="003266F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Onopgelostemelding">
    <w:name w:val="Unresolved Mention"/>
    <w:basedOn w:val="Standaardalinea-lettertype"/>
    <w:uiPriority w:val="99"/>
    <w:semiHidden/>
    <w:unhideWhenUsed/>
    <w:rsid w:val="00DD3659"/>
    <w:rPr>
      <w:color w:val="605E5C"/>
      <w:shd w:val="clear" w:color="auto" w:fill="E1DFDD"/>
    </w:rPr>
  </w:style>
  <w:style w:type="character" w:customStyle="1" w:styleId="Kop3Char">
    <w:name w:val="Kop 3 Char"/>
    <w:basedOn w:val="Standaardalinea-lettertype"/>
    <w:link w:val="Kop3"/>
    <w:rsid w:val="00F41C55"/>
    <w:rPr>
      <w:rFonts w:ascii="Verdana" w:hAnsi="Verdana" w:cs="Arial"/>
      <w:i/>
      <w:kern w:val="32"/>
      <w:sz w:val="18"/>
      <w:szCs w:val="26"/>
    </w:rPr>
  </w:style>
  <w:style w:type="paragraph" w:styleId="Geenafstand">
    <w:name w:val="No Spacing"/>
    <w:link w:val="GeenafstandChar"/>
    <w:uiPriority w:val="1"/>
    <w:qFormat/>
    <w:rsid w:val="00894D7F"/>
    <w:rPr>
      <w:rFonts w:ascii="Calibri" w:eastAsia="Calibri" w:hAnsi="Calibri"/>
      <w:sz w:val="22"/>
      <w:szCs w:val="22"/>
      <w:lang w:val="en-GB" w:eastAsia="en-GB"/>
    </w:rPr>
  </w:style>
  <w:style w:type="character" w:customStyle="1" w:styleId="GeenafstandChar">
    <w:name w:val="Geen afstand Char"/>
    <w:link w:val="Geenafstand"/>
    <w:uiPriority w:val="1"/>
    <w:rsid w:val="00894D7F"/>
    <w:rPr>
      <w:rFonts w:ascii="Calibri" w:eastAsia="Calibri" w:hAnsi="Calibri"/>
      <w:sz w:val="22"/>
      <w:szCs w:val="22"/>
      <w:lang w:val="en-GB" w:eastAsia="en-GB"/>
    </w:rPr>
  </w:style>
  <w:style w:type="character" w:customStyle="1" w:styleId="Kop2Char">
    <w:name w:val="Kop 2 Char"/>
    <w:basedOn w:val="Standaardalinea-lettertype"/>
    <w:link w:val="Kop2"/>
    <w:rsid w:val="00503844"/>
    <w:rPr>
      <w:rFonts w:ascii="Verdana" w:hAnsi="Verdana" w:cs="Arial"/>
      <w:b/>
      <w:iCs/>
      <w:kern w:val="32"/>
      <w:sz w:val="18"/>
      <w:szCs w:val="28"/>
    </w:rPr>
  </w:style>
  <w:style w:type="character" w:customStyle="1" w:styleId="normaltextrun">
    <w:name w:val="normaltextrun"/>
    <w:basedOn w:val="Standaardalinea-lettertype"/>
    <w:rsid w:val="00053FCA"/>
  </w:style>
  <w:style w:type="paragraph" w:customStyle="1" w:styleId="Default">
    <w:name w:val="Default"/>
    <w:rsid w:val="0001010D"/>
    <w:pPr>
      <w:autoSpaceDE w:val="0"/>
      <w:autoSpaceDN w:val="0"/>
      <w:adjustRightInd w:val="0"/>
    </w:pPr>
    <w:rPr>
      <w:rFonts w:ascii="Verdana" w:hAnsi="Verdana" w:cs="Verdana"/>
      <w:color w:val="000000"/>
      <w:sz w:val="24"/>
      <w:szCs w:val="24"/>
    </w:rPr>
  </w:style>
  <w:style w:type="table" w:customStyle="1" w:styleId="ListTable3-Accent11">
    <w:name w:val="List Table 3 - Accent 11"/>
    <w:basedOn w:val="Standaardtabel"/>
    <w:uiPriority w:val="48"/>
    <w:rsid w:val="00552F42"/>
    <w:rPr>
      <w:rFonts w:asciiTheme="minorHAnsi" w:eastAsiaTheme="minorHAnsi" w:hAnsiTheme="minorHAnsi" w:cstheme="minorBidi"/>
      <w:sz w:val="22"/>
      <w:szCs w:val="22"/>
      <w:lang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cf01">
    <w:name w:val="cf01"/>
    <w:basedOn w:val="Standaardalinea-lettertype"/>
    <w:rsid w:val="00440FB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92601">
      <w:bodyDiv w:val="1"/>
      <w:marLeft w:val="0"/>
      <w:marRight w:val="0"/>
      <w:marTop w:val="0"/>
      <w:marBottom w:val="0"/>
      <w:divBdr>
        <w:top w:val="none" w:sz="0" w:space="0" w:color="auto"/>
        <w:left w:val="none" w:sz="0" w:space="0" w:color="auto"/>
        <w:bottom w:val="none" w:sz="0" w:space="0" w:color="auto"/>
        <w:right w:val="none" w:sz="0" w:space="0" w:color="auto"/>
      </w:divBdr>
    </w:div>
    <w:div w:id="192348445">
      <w:bodyDiv w:val="1"/>
      <w:marLeft w:val="0"/>
      <w:marRight w:val="0"/>
      <w:marTop w:val="0"/>
      <w:marBottom w:val="0"/>
      <w:divBdr>
        <w:top w:val="none" w:sz="0" w:space="0" w:color="auto"/>
        <w:left w:val="none" w:sz="0" w:space="0" w:color="auto"/>
        <w:bottom w:val="none" w:sz="0" w:space="0" w:color="auto"/>
        <w:right w:val="none" w:sz="0" w:space="0" w:color="auto"/>
      </w:divBdr>
    </w:div>
    <w:div w:id="252318654">
      <w:bodyDiv w:val="1"/>
      <w:marLeft w:val="0"/>
      <w:marRight w:val="0"/>
      <w:marTop w:val="0"/>
      <w:marBottom w:val="0"/>
      <w:divBdr>
        <w:top w:val="none" w:sz="0" w:space="0" w:color="auto"/>
        <w:left w:val="none" w:sz="0" w:space="0" w:color="auto"/>
        <w:bottom w:val="none" w:sz="0" w:space="0" w:color="auto"/>
        <w:right w:val="none" w:sz="0" w:space="0" w:color="auto"/>
      </w:divBdr>
      <w:divsChild>
        <w:div w:id="168757477">
          <w:marLeft w:val="0"/>
          <w:marRight w:val="0"/>
          <w:marTop w:val="0"/>
          <w:marBottom w:val="0"/>
          <w:divBdr>
            <w:top w:val="none" w:sz="0" w:space="0" w:color="auto"/>
            <w:left w:val="none" w:sz="0" w:space="0" w:color="auto"/>
            <w:bottom w:val="none" w:sz="0" w:space="0" w:color="auto"/>
            <w:right w:val="none" w:sz="0" w:space="0" w:color="auto"/>
          </w:divBdr>
          <w:divsChild>
            <w:div w:id="997539017">
              <w:marLeft w:val="0"/>
              <w:marRight w:val="0"/>
              <w:marTop w:val="0"/>
              <w:marBottom w:val="0"/>
              <w:divBdr>
                <w:top w:val="none" w:sz="0" w:space="0" w:color="auto"/>
                <w:left w:val="none" w:sz="0" w:space="0" w:color="auto"/>
                <w:bottom w:val="none" w:sz="0" w:space="0" w:color="auto"/>
                <w:right w:val="none" w:sz="0" w:space="0" w:color="auto"/>
              </w:divBdr>
            </w:div>
          </w:divsChild>
        </w:div>
        <w:div w:id="1159806380">
          <w:marLeft w:val="0"/>
          <w:marRight w:val="0"/>
          <w:marTop w:val="0"/>
          <w:marBottom w:val="0"/>
          <w:divBdr>
            <w:top w:val="none" w:sz="0" w:space="0" w:color="auto"/>
            <w:left w:val="none" w:sz="0" w:space="0" w:color="auto"/>
            <w:bottom w:val="none" w:sz="0" w:space="0" w:color="auto"/>
            <w:right w:val="none" w:sz="0" w:space="0" w:color="auto"/>
          </w:divBdr>
          <w:divsChild>
            <w:div w:id="1132750437">
              <w:marLeft w:val="0"/>
              <w:marRight w:val="0"/>
              <w:marTop w:val="0"/>
              <w:marBottom w:val="0"/>
              <w:divBdr>
                <w:top w:val="none" w:sz="0" w:space="0" w:color="auto"/>
                <w:left w:val="none" w:sz="0" w:space="0" w:color="auto"/>
                <w:bottom w:val="none" w:sz="0" w:space="0" w:color="auto"/>
                <w:right w:val="none" w:sz="0" w:space="0" w:color="auto"/>
              </w:divBdr>
            </w:div>
          </w:divsChild>
        </w:div>
        <w:div w:id="238908150">
          <w:marLeft w:val="0"/>
          <w:marRight w:val="0"/>
          <w:marTop w:val="0"/>
          <w:marBottom w:val="0"/>
          <w:divBdr>
            <w:top w:val="none" w:sz="0" w:space="0" w:color="auto"/>
            <w:left w:val="none" w:sz="0" w:space="0" w:color="auto"/>
            <w:bottom w:val="none" w:sz="0" w:space="0" w:color="auto"/>
            <w:right w:val="none" w:sz="0" w:space="0" w:color="auto"/>
          </w:divBdr>
          <w:divsChild>
            <w:div w:id="2034452145">
              <w:marLeft w:val="0"/>
              <w:marRight w:val="0"/>
              <w:marTop w:val="0"/>
              <w:marBottom w:val="0"/>
              <w:divBdr>
                <w:top w:val="none" w:sz="0" w:space="0" w:color="auto"/>
                <w:left w:val="none" w:sz="0" w:space="0" w:color="auto"/>
                <w:bottom w:val="none" w:sz="0" w:space="0" w:color="auto"/>
                <w:right w:val="none" w:sz="0" w:space="0" w:color="auto"/>
              </w:divBdr>
            </w:div>
          </w:divsChild>
        </w:div>
        <w:div w:id="1353141706">
          <w:marLeft w:val="0"/>
          <w:marRight w:val="0"/>
          <w:marTop w:val="0"/>
          <w:marBottom w:val="0"/>
          <w:divBdr>
            <w:top w:val="none" w:sz="0" w:space="0" w:color="auto"/>
            <w:left w:val="none" w:sz="0" w:space="0" w:color="auto"/>
            <w:bottom w:val="none" w:sz="0" w:space="0" w:color="auto"/>
            <w:right w:val="none" w:sz="0" w:space="0" w:color="auto"/>
          </w:divBdr>
          <w:divsChild>
            <w:div w:id="2090689275">
              <w:marLeft w:val="0"/>
              <w:marRight w:val="0"/>
              <w:marTop w:val="0"/>
              <w:marBottom w:val="0"/>
              <w:divBdr>
                <w:top w:val="none" w:sz="0" w:space="0" w:color="auto"/>
                <w:left w:val="none" w:sz="0" w:space="0" w:color="auto"/>
                <w:bottom w:val="none" w:sz="0" w:space="0" w:color="auto"/>
                <w:right w:val="none" w:sz="0" w:space="0" w:color="auto"/>
              </w:divBdr>
            </w:div>
          </w:divsChild>
        </w:div>
        <w:div w:id="244340750">
          <w:marLeft w:val="0"/>
          <w:marRight w:val="0"/>
          <w:marTop w:val="0"/>
          <w:marBottom w:val="0"/>
          <w:divBdr>
            <w:top w:val="none" w:sz="0" w:space="0" w:color="auto"/>
            <w:left w:val="none" w:sz="0" w:space="0" w:color="auto"/>
            <w:bottom w:val="none" w:sz="0" w:space="0" w:color="auto"/>
            <w:right w:val="none" w:sz="0" w:space="0" w:color="auto"/>
          </w:divBdr>
          <w:divsChild>
            <w:div w:id="1261064335">
              <w:marLeft w:val="0"/>
              <w:marRight w:val="0"/>
              <w:marTop w:val="0"/>
              <w:marBottom w:val="0"/>
              <w:divBdr>
                <w:top w:val="none" w:sz="0" w:space="0" w:color="auto"/>
                <w:left w:val="none" w:sz="0" w:space="0" w:color="auto"/>
                <w:bottom w:val="none" w:sz="0" w:space="0" w:color="auto"/>
                <w:right w:val="none" w:sz="0" w:space="0" w:color="auto"/>
              </w:divBdr>
            </w:div>
          </w:divsChild>
        </w:div>
        <w:div w:id="1321157530">
          <w:marLeft w:val="0"/>
          <w:marRight w:val="0"/>
          <w:marTop w:val="0"/>
          <w:marBottom w:val="0"/>
          <w:divBdr>
            <w:top w:val="none" w:sz="0" w:space="0" w:color="auto"/>
            <w:left w:val="none" w:sz="0" w:space="0" w:color="auto"/>
            <w:bottom w:val="none" w:sz="0" w:space="0" w:color="auto"/>
            <w:right w:val="none" w:sz="0" w:space="0" w:color="auto"/>
          </w:divBdr>
          <w:divsChild>
            <w:div w:id="985865527">
              <w:marLeft w:val="0"/>
              <w:marRight w:val="0"/>
              <w:marTop w:val="0"/>
              <w:marBottom w:val="0"/>
              <w:divBdr>
                <w:top w:val="none" w:sz="0" w:space="0" w:color="auto"/>
                <w:left w:val="none" w:sz="0" w:space="0" w:color="auto"/>
                <w:bottom w:val="none" w:sz="0" w:space="0" w:color="auto"/>
                <w:right w:val="none" w:sz="0" w:space="0" w:color="auto"/>
              </w:divBdr>
            </w:div>
          </w:divsChild>
        </w:div>
        <w:div w:id="791097959">
          <w:marLeft w:val="0"/>
          <w:marRight w:val="0"/>
          <w:marTop w:val="0"/>
          <w:marBottom w:val="0"/>
          <w:divBdr>
            <w:top w:val="none" w:sz="0" w:space="0" w:color="auto"/>
            <w:left w:val="none" w:sz="0" w:space="0" w:color="auto"/>
            <w:bottom w:val="none" w:sz="0" w:space="0" w:color="auto"/>
            <w:right w:val="none" w:sz="0" w:space="0" w:color="auto"/>
          </w:divBdr>
          <w:divsChild>
            <w:div w:id="2119180575">
              <w:marLeft w:val="0"/>
              <w:marRight w:val="0"/>
              <w:marTop w:val="0"/>
              <w:marBottom w:val="0"/>
              <w:divBdr>
                <w:top w:val="none" w:sz="0" w:space="0" w:color="auto"/>
                <w:left w:val="none" w:sz="0" w:space="0" w:color="auto"/>
                <w:bottom w:val="none" w:sz="0" w:space="0" w:color="auto"/>
                <w:right w:val="none" w:sz="0" w:space="0" w:color="auto"/>
              </w:divBdr>
            </w:div>
          </w:divsChild>
        </w:div>
        <w:div w:id="1637636059">
          <w:marLeft w:val="0"/>
          <w:marRight w:val="0"/>
          <w:marTop w:val="0"/>
          <w:marBottom w:val="0"/>
          <w:divBdr>
            <w:top w:val="none" w:sz="0" w:space="0" w:color="auto"/>
            <w:left w:val="none" w:sz="0" w:space="0" w:color="auto"/>
            <w:bottom w:val="none" w:sz="0" w:space="0" w:color="auto"/>
            <w:right w:val="none" w:sz="0" w:space="0" w:color="auto"/>
          </w:divBdr>
          <w:divsChild>
            <w:div w:id="788864465">
              <w:marLeft w:val="0"/>
              <w:marRight w:val="0"/>
              <w:marTop w:val="0"/>
              <w:marBottom w:val="0"/>
              <w:divBdr>
                <w:top w:val="none" w:sz="0" w:space="0" w:color="auto"/>
                <w:left w:val="none" w:sz="0" w:space="0" w:color="auto"/>
                <w:bottom w:val="none" w:sz="0" w:space="0" w:color="auto"/>
                <w:right w:val="none" w:sz="0" w:space="0" w:color="auto"/>
              </w:divBdr>
            </w:div>
          </w:divsChild>
        </w:div>
        <w:div w:id="1073621541">
          <w:marLeft w:val="0"/>
          <w:marRight w:val="0"/>
          <w:marTop w:val="0"/>
          <w:marBottom w:val="0"/>
          <w:divBdr>
            <w:top w:val="none" w:sz="0" w:space="0" w:color="auto"/>
            <w:left w:val="none" w:sz="0" w:space="0" w:color="auto"/>
            <w:bottom w:val="none" w:sz="0" w:space="0" w:color="auto"/>
            <w:right w:val="none" w:sz="0" w:space="0" w:color="auto"/>
          </w:divBdr>
          <w:divsChild>
            <w:div w:id="482703086">
              <w:marLeft w:val="0"/>
              <w:marRight w:val="0"/>
              <w:marTop w:val="0"/>
              <w:marBottom w:val="0"/>
              <w:divBdr>
                <w:top w:val="none" w:sz="0" w:space="0" w:color="auto"/>
                <w:left w:val="none" w:sz="0" w:space="0" w:color="auto"/>
                <w:bottom w:val="none" w:sz="0" w:space="0" w:color="auto"/>
                <w:right w:val="none" w:sz="0" w:space="0" w:color="auto"/>
              </w:divBdr>
            </w:div>
          </w:divsChild>
        </w:div>
        <w:div w:id="1966302824">
          <w:marLeft w:val="0"/>
          <w:marRight w:val="0"/>
          <w:marTop w:val="0"/>
          <w:marBottom w:val="0"/>
          <w:divBdr>
            <w:top w:val="none" w:sz="0" w:space="0" w:color="auto"/>
            <w:left w:val="none" w:sz="0" w:space="0" w:color="auto"/>
            <w:bottom w:val="none" w:sz="0" w:space="0" w:color="auto"/>
            <w:right w:val="none" w:sz="0" w:space="0" w:color="auto"/>
          </w:divBdr>
          <w:divsChild>
            <w:div w:id="1514756335">
              <w:marLeft w:val="0"/>
              <w:marRight w:val="0"/>
              <w:marTop w:val="0"/>
              <w:marBottom w:val="0"/>
              <w:divBdr>
                <w:top w:val="none" w:sz="0" w:space="0" w:color="auto"/>
                <w:left w:val="none" w:sz="0" w:space="0" w:color="auto"/>
                <w:bottom w:val="none" w:sz="0" w:space="0" w:color="auto"/>
                <w:right w:val="none" w:sz="0" w:space="0" w:color="auto"/>
              </w:divBdr>
            </w:div>
          </w:divsChild>
        </w:div>
        <w:div w:id="853230032">
          <w:marLeft w:val="0"/>
          <w:marRight w:val="0"/>
          <w:marTop w:val="0"/>
          <w:marBottom w:val="0"/>
          <w:divBdr>
            <w:top w:val="none" w:sz="0" w:space="0" w:color="auto"/>
            <w:left w:val="none" w:sz="0" w:space="0" w:color="auto"/>
            <w:bottom w:val="none" w:sz="0" w:space="0" w:color="auto"/>
            <w:right w:val="none" w:sz="0" w:space="0" w:color="auto"/>
          </w:divBdr>
          <w:divsChild>
            <w:div w:id="1373766060">
              <w:marLeft w:val="0"/>
              <w:marRight w:val="0"/>
              <w:marTop w:val="0"/>
              <w:marBottom w:val="0"/>
              <w:divBdr>
                <w:top w:val="none" w:sz="0" w:space="0" w:color="auto"/>
                <w:left w:val="none" w:sz="0" w:space="0" w:color="auto"/>
                <w:bottom w:val="none" w:sz="0" w:space="0" w:color="auto"/>
                <w:right w:val="none" w:sz="0" w:space="0" w:color="auto"/>
              </w:divBdr>
            </w:div>
          </w:divsChild>
        </w:div>
        <w:div w:id="12609738">
          <w:marLeft w:val="0"/>
          <w:marRight w:val="0"/>
          <w:marTop w:val="0"/>
          <w:marBottom w:val="0"/>
          <w:divBdr>
            <w:top w:val="none" w:sz="0" w:space="0" w:color="auto"/>
            <w:left w:val="none" w:sz="0" w:space="0" w:color="auto"/>
            <w:bottom w:val="none" w:sz="0" w:space="0" w:color="auto"/>
            <w:right w:val="none" w:sz="0" w:space="0" w:color="auto"/>
          </w:divBdr>
          <w:divsChild>
            <w:div w:id="1764569345">
              <w:marLeft w:val="0"/>
              <w:marRight w:val="0"/>
              <w:marTop w:val="0"/>
              <w:marBottom w:val="0"/>
              <w:divBdr>
                <w:top w:val="none" w:sz="0" w:space="0" w:color="auto"/>
                <w:left w:val="none" w:sz="0" w:space="0" w:color="auto"/>
                <w:bottom w:val="none" w:sz="0" w:space="0" w:color="auto"/>
                <w:right w:val="none" w:sz="0" w:space="0" w:color="auto"/>
              </w:divBdr>
            </w:div>
          </w:divsChild>
        </w:div>
        <w:div w:id="1057430978">
          <w:marLeft w:val="0"/>
          <w:marRight w:val="0"/>
          <w:marTop w:val="0"/>
          <w:marBottom w:val="0"/>
          <w:divBdr>
            <w:top w:val="none" w:sz="0" w:space="0" w:color="auto"/>
            <w:left w:val="none" w:sz="0" w:space="0" w:color="auto"/>
            <w:bottom w:val="none" w:sz="0" w:space="0" w:color="auto"/>
            <w:right w:val="none" w:sz="0" w:space="0" w:color="auto"/>
          </w:divBdr>
          <w:divsChild>
            <w:div w:id="1103109377">
              <w:marLeft w:val="0"/>
              <w:marRight w:val="0"/>
              <w:marTop w:val="0"/>
              <w:marBottom w:val="0"/>
              <w:divBdr>
                <w:top w:val="none" w:sz="0" w:space="0" w:color="auto"/>
                <w:left w:val="none" w:sz="0" w:space="0" w:color="auto"/>
                <w:bottom w:val="none" w:sz="0" w:space="0" w:color="auto"/>
                <w:right w:val="none" w:sz="0" w:space="0" w:color="auto"/>
              </w:divBdr>
            </w:div>
          </w:divsChild>
        </w:div>
        <w:div w:id="772632462">
          <w:marLeft w:val="0"/>
          <w:marRight w:val="0"/>
          <w:marTop w:val="0"/>
          <w:marBottom w:val="0"/>
          <w:divBdr>
            <w:top w:val="none" w:sz="0" w:space="0" w:color="auto"/>
            <w:left w:val="none" w:sz="0" w:space="0" w:color="auto"/>
            <w:bottom w:val="none" w:sz="0" w:space="0" w:color="auto"/>
            <w:right w:val="none" w:sz="0" w:space="0" w:color="auto"/>
          </w:divBdr>
          <w:divsChild>
            <w:div w:id="771317004">
              <w:marLeft w:val="0"/>
              <w:marRight w:val="0"/>
              <w:marTop w:val="0"/>
              <w:marBottom w:val="0"/>
              <w:divBdr>
                <w:top w:val="none" w:sz="0" w:space="0" w:color="auto"/>
                <w:left w:val="none" w:sz="0" w:space="0" w:color="auto"/>
                <w:bottom w:val="none" w:sz="0" w:space="0" w:color="auto"/>
                <w:right w:val="none" w:sz="0" w:space="0" w:color="auto"/>
              </w:divBdr>
            </w:div>
          </w:divsChild>
        </w:div>
        <w:div w:id="1703938013">
          <w:marLeft w:val="0"/>
          <w:marRight w:val="0"/>
          <w:marTop w:val="0"/>
          <w:marBottom w:val="0"/>
          <w:divBdr>
            <w:top w:val="none" w:sz="0" w:space="0" w:color="auto"/>
            <w:left w:val="none" w:sz="0" w:space="0" w:color="auto"/>
            <w:bottom w:val="none" w:sz="0" w:space="0" w:color="auto"/>
            <w:right w:val="none" w:sz="0" w:space="0" w:color="auto"/>
          </w:divBdr>
          <w:divsChild>
            <w:div w:id="1153565238">
              <w:marLeft w:val="0"/>
              <w:marRight w:val="0"/>
              <w:marTop w:val="0"/>
              <w:marBottom w:val="0"/>
              <w:divBdr>
                <w:top w:val="none" w:sz="0" w:space="0" w:color="auto"/>
                <w:left w:val="none" w:sz="0" w:space="0" w:color="auto"/>
                <w:bottom w:val="none" w:sz="0" w:space="0" w:color="auto"/>
                <w:right w:val="none" w:sz="0" w:space="0" w:color="auto"/>
              </w:divBdr>
            </w:div>
          </w:divsChild>
        </w:div>
        <w:div w:id="2137068349">
          <w:marLeft w:val="0"/>
          <w:marRight w:val="0"/>
          <w:marTop w:val="0"/>
          <w:marBottom w:val="0"/>
          <w:divBdr>
            <w:top w:val="none" w:sz="0" w:space="0" w:color="auto"/>
            <w:left w:val="none" w:sz="0" w:space="0" w:color="auto"/>
            <w:bottom w:val="none" w:sz="0" w:space="0" w:color="auto"/>
            <w:right w:val="none" w:sz="0" w:space="0" w:color="auto"/>
          </w:divBdr>
          <w:divsChild>
            <w:div w:id="854458775">
              <w:marLeft w:val="0"/>
              <w:marRight w:val="0"/>
              <w:marTop w:val="0"/>
              <w:marBottom w:val="0"/>
              <w:divBdr>
                <w:top w:val="none" w:sz="0" w:space="0" w:color="auto"/>
                <w:left w:val="none" w:sz="0" w:space="0" w:color="auto"/>
                <w:bottom w:val="none" w:sz="0" w:space="0" w:color="auto"/>
                <w:right w:val="none" w:sz="0" w:space="0" w:color="auto"/>
              </w:divBdr>
            </w:div>
          </w:divsChild>
        </w:div>
        <w:div w:id="1031808869">
          <w:marLeft w:val="0"/>
          <w:marRight w:val="0"/>
          <w:marTop w:val="0"/>
          <w:marBottom w:val="0"/>
          <w:divBdr>
            <w:top w:val="none" w:sz="0" w:space="0" w:color="auto"/>
            <w:left w:val="none" w:sz="0" w:space="0" w:color="auto"/>
            <w:bottom w:val="none" w:sz="0" w:space="0" w:color="auto"/>
            <w:right w:val="none" w:sz="0" w:space="0" w:color="auto"/>
          </w:divBdr>
          <w:divsChild>
            <w:div w:id="528639251">
              <w:marLeft w:val="0"/>
              <w:marRight w:val="0"/>
              <w:marTop w:val="0"/>
              <w:marBottom w:val="0"/>
              <w:divBdr>
                <w:top w:val="none" w:sz="0" w:space="0" w:color="auto"/>
                <w:left w:val="none" w:sz="0" w:space="0" w:color="auto"/>
                <w:bottom w:val="none" w:sz="0" w:space="0" w:color="auto"/>
                <w:right w:val="none" w:sz="0" w:space="0" w:color="auto"/>
              </w:divBdr>
            </w:div>
          </w:divsChild>
        </w:div>
        <w:div w:id="1359160405">
          <w:marLeft w:val="0"/>
          <w:marRight w:val="0"/>
          <w:marTop w:val="0"/>
          <w:marBottom w:val="0"/>
          <w:divBdr>
            <w:top w:val="none" w:sz="0" w:space="0" w:color="auto"/>
            <w:left w:val="none" w:sz="0" w:space="0" w:color="auto"/>
            <w:bottom w:val="none" w:sz="0" w:space="0" w:color="auto"/>
            <w:right w:val="none" w:sz="0" w:space="0" w:color="auto"/>
          </w:divBdr>
          <w:divsChild>
            <w:div w:id="1487475802">
              <w:marLeft w:val="0"/>
              <w:marRight w:val="0"/>
              <w:marTop w:val="0"/>
              <w:marBottom w:val="0"/>
              <w:divBdr>
                <w:top w:val="none" w:sz="0" w:space="0" w:color="auto"/>
                <w:left w:val="none" w:sz="0" w:space="0" w:color="auto"/>
                <w:bottom w:val="none" w:sz="0" w:space="0" w:color="auto"/>
                <w:right w:val="none" w:sz="0" w:space="0" w:color="auto"/>
              </w:divBdr>
            </w:div>
          </w:divsChild>
        </w:div>
        <w:div w:id="1857189573">
          <w:marLeft w:val="0"/>
          <w:marRight w:val="0"/>
          <w:marTop w:val="0"/>
          <w:marBottom w:val="0"/>
          <w:divBdr>
            <w:top w:val="none" w:sz="0" w:space="0" w:color="auto"/>
            <w:left w:val="none" w:sz="0" w:space="0" w:color="auto"/>
            <w:bottom w:val="none" w:sz="0" w:space="0" w:color="auto"/>
            <w:right w:val="none" w:sz="0" w:space="0" w:color="auto"/>
          </w:divBdr>
          <w:divsChild>
            <w:div w:id="1678650727">
              <w:marLeft w:val="0"/>
              <w:marRight w:val="0"/>
              <w:marTop w:val="0"/>
              <w:marBottom w:val="0"/>
              <w:divBdr>
                <w:top w:val="none" w:sz="0" w:space="0" w:color="auto"/>
                <w:left w:val="none" w:sz="0" w:space="0" w:color="auto"/>
                <w:bottom w:val="none" w:sz="0" w:space="0" w:color="auto"/>
                <w:right w:val="none" w:sz="0" w:space="0" w:color="auto"/>
              </w:divBdr>
            </w:div>
          </w:divsChild>
        </w:div>
        <w:div w:id="42488384">
          <w:marLeft w:val="0"/>
          <w:marRight w:val="0"/>
          <w:marTop w:val="0"/>
          <w:marBottom w:val="0"/>
          <w:divBdr>
            <w:top w:val="none" w:sz="0" w:space="0" w:color="auto"/>
            <w:left w:val="none" w:sz="0" w:space="0" w:color="auto"/>
            <w:bottom w:val="none" w:sz="0" w:space="0" w:color="auto"/>
            <w:right w:val="none" w:sz="0" w:space="0" w:color="auto"/>
          </w:divBdr>
          <w:divsChild>
            <w:div w:id="2146970830">
              <w:marLeft w:val="0"/>
              <w:marRight w:val="0"/>
              <w:marTop w:val="0"/>
              <w:marBottom w:val="0"/>
              <w:divBdr>
                <w:top w:val="none" w:sz="0" w:space="0" w:color="auto"/>
                <w:left w:val="none" w:sz="0" w:space="0" w:color="auto"/>
                <w:bottom w:val="none" w:sz="0" w:space="0" w:color="auto"/>
                <w:right w:val="none" w:sz="0" w:space="0" w:color="auto"/>
              </w:divBdr>
            </w:div>
          </w:divsChild>
        </w:div>
        <w:div w:id="1668089495">
          <w:marLeft w:val="0"/>
          <w:marRight w:val="0"/>
          <w:marTop w:val="0"/>
          <w:marBottom w:val="0"/>
          <w:divBdr>
            <w:top w:val="none" w:sz="0" w:space="0" w:color="auto"/>
            <w:left w:val="none" w:sz="0" w:space="0" w:color="auto"/>
            <w:bottom w:val="none" w:sz="0" w:space="0" w:color="auto"/>
            <w:right w:val="none" w:sz="0" w:space="0" w:color="auto"/>
          </w:divBdr>
          <w:divsChild>
            <w:div w:id="141042152">
              <w:marLeft w:val="0"/>
              <w:marRight w:val="0"/>
              <w:marTop w:val="0"/>
              <w:marBottom w:val="0"/>
              <w:divBdr>
                <w:top w:val="none" w:sz="0" w:space="0" w:color="auto"/>
                <w:left w:val="none" w:sz="0" w:space="0" w:color="auto"/>
                <w:bottom w:val="none" w:sz="0" w:space="0" w:color="auto"/>
                <w:right w:val="none" w:sz="0" w:space="0" w:color="auto"/>
              </w:divBdr>
            </w:div>
          </w:divsChild>
        </w:div>
        <w:div w:id="670039">
          <w:marLeft w:val="0"/>
          <w:marRight w:val="0"/>
          <w:marTop w:val="0"/>
          <w:marBottom w:val="0"/>
          <w:divBdr>
            <w:top w:val="none" w:sz="0" w:space="0" w:color="auto"/>
            <w:left w:val="none" w:sz="0" w:space="0" w:color="auto"/>
            <w:bottom w:val="none" w:sz="0" w:space="0" w:color="auto"/>
            <w:right w:val="none" w:sz="0" w:space="0" w:color="auto"/>
          </w:divBdr>
          <w:divsChild>
            <w:div w:id="1415316537">
              <w:marLeft w:val="0"/>
              <w:marRight w:val="0"/>
              <w:marTop w:val="0"/>
              <w:marBottom w:val="0"/>
              <w:divBdr>
                <w:top w:val="none" w:sz="0" w:space="0" w:color="auto"/>
                <w:left w:val="none" w:sz="0" w:space="0" w:color="auto"/>
                <w:bottom w:val="none" w:sz="0" w:space="0" w:color="auto"/>
                <w:right w:val="none" w:sz="0" w:space="0" w:color="auto"/>
              </w:divBdr>
            </w:div>
          </w:divsChild>
        </w:div>
        <w:div w:id="1096709483">
          <w:marLeft w:val="0"/>
          <w:marRight w:val="0"/>
          <w:marTop w:val="0"/>
          <w:marBottom w:val="0"/>
          <w:divBdr>
            <w:top w:val="none" w:sz="0" w:space="0" w:color="auto"/>
            <w:left w:val="none" w:sz="0" w:space="0" w:color="auto"/>
            <w:bottom w:val="none" w:sz="0" w:space="0" w:color="auto"/>
            <w:right w:val="none" w:sz="0" w:space="0" w:color="auto"/>
          </w:divBdr>
          <w:divsChild>
            <w:div w:id="1704750710">
              <w:marLeft w:val="0"/>
              <w:marRight w:val="0"/>
              <w:marTop w:val="0"/>
              <w:marBottom w:val="0"/>
              <w:divBdr>
                <w:top w:val="none" w:sz="0" w:space="0" w:color="auto"/>
                <w:left w:val="none" w:sz="0" w:space="0" w:color="auto"/>
                <w:bottom w:val="none" w:sz="0" w:space="0" w:color="auto"/>
                <w:right w:val="none" w:sz="0" w:space="0" w:color="auto"/>
              </w:divBdr>
            </w:div>
          </w:divsChild>
        </w:div>
        <w:div w:id="158084397">
          <w:marLeft w:val="0"/>
          <w:marRight w:val="0"/>
          <w:marTop w:val="0"/>
          <w:marBottom w:val="0"/>
          <w:divBdr>
            <w:top w:val="none" w:sz="0" w:space="0" w:color="auto"/>
            <w:left w:val="none" w:sz="0" w:space="0" w:color="auto"/>
            <w:bottom w:val="none" w:sz="0" w:space="0" w:color="auto"/>
            <w:right w:val="none" w:sz="0" w:space="0" w:color="auto"/>
          </w:divBdr>
          <w:divsChild>
            <w:div w:id="863401462">
              <w:marLeft w:val="0"/>
              <w:marRight w:val="0"/>
              <w:marTop w:val="0"/>
              <w:marBottom w:val="0"/>
              <w:divBdr>
                <w:top w:val="none" w:sz="0" w:space="0" w:color="auto"/>
                <w:left w:val="none" w:sz="0" w:space="0" w:color="auto"/>
                <w:bottom w:val="none" w:sz="0" w:space="0" w:color="auto"/>
                <w:right w:val="none" w:sz="0" w:space="0" w:color="auto"/>
              </w:divBdr>
            </w:div>
          </w:divsChild>
        </w:div>
        <w:div w:id="1854952466">
          <w:marLeft w:val="0"/>
          <w:marRight w:val="0"/>
          <w:marTop w:val="0"/>
          <w:marBottom w:val="0"/>
          <w:divBdr>
            <w:top w:val="none" w:sz="0" w:space="0" w:color="auto"/>
            <w:left w:val="none" w:sz="0" w:space="0" w:color="auto"/>
            <w:bottom w:val="none" w:sz="0" w:space="0" w:color="auto"/>
            <w:right w:val="none" w:sz="0" w:space="0" w:color="auto"/>
          </w:divBdr>
          <w:divsChild>
            <w:div w:id="839589222">
              <w:marLeft w:val="0"/>
              <w:marRight w:val="0"/>
              <w:marTop w:val="0"/>
              <w:marBottom w:val="0"/>
              <w:divBdr>
                <w:top w:val="none" w:sz="0" w:space="0" w:color="auto"/>
                <w:left w:val="none" w:sz="0" w:space="0" w:color="auto"/>
                <w:bottom w:val="none" w:sz="0" w:space="0" w:color="auto"/>
                <w:right w:val="none" w:sz="0" w:space="0" w:color="auto"/>
              </w:divBdr>
            </w:div>
          </w:divsChild>
        </w:div>
        <w:div w:id="1543667020">
          <w:marLeft w:val="0"/>
          <w:marRight w:val="0"/>
          <w:marTop w:val="0"/>
          <w:marBottom w:val="0"/>
          <w:divBdr>
            <w:top w:val="none" w:sz="0" w:space="0" w:color="auto"/>
            <w:left w:val="none" w:sz="0" w:space="0" w:color="auto"/>
            <w:bottom w:val="none" w:sz="0" w:space="0" w:color="auto"/>
            <w:right w:val="none" w:sz="0" w:space="0" w:color="auto"/>
          </w:divBdr>
          <w:divsChild>
            <w:div w:id="1426880423">
              <w:marLeft w:val="0"/>
              <w:marRight w:val="0"/>
              <w:marTop w:val="0"/>
              <w:marBottom w:val="0"/>
              <w:divBdr>
                <w:top w:val="none" w:sz="0" w:space="0" w:color="auto"/>
                <w:left w:val="none" w:sz="0" w:space="0" w:color="auto"/>
                <w:bottom w:val="none" w:sz="0" w:space="0" w:color="auto"/>
                <w:right w:val="none" w:sz="0" w:space="0" w:color="auto"/>
              </w:divBdr>
            </w:div>
          </w:divsChild>
        </w:div>
        <w:div w:id="39403061">
          <w:marLeft w:val="0"/>
          <w:marRight w:val="0"/>
          <w:marTop w:val="0"/>
          <w:marBottom w:val="0"/>
          <w:divBdr>
            <w:top w:val="none" w:sz="0" w:space="0" w:color="auto"/>
            <w:left w:val="none" w:sz="0" w:space="0" w:color="auto"/>
            <w:bottom w:val="none" w:sz="0" w:space="0" w:color="auto"/>
            <w:right w:val="none" w:sz="0" w:space="0" w:color="auto"/>
          </w:divBdr>
          <w:divsChild>
            <w:div w:id="2142142066">
              <w:marLeft w:val="0"/>
              <w:marRight w:val="0"/>
              <w:marTop w:val="0"/>
              <w:marBottom w:val="0"/>
              <w:divBdr>
                <w:top w:val="none" w:sz="0" w:space="0" w:color="auto"/>
                <w:left w:val="none" w:sz="0" w:space="0" w:color="auto"/>
                <w:bottom w:val="none" w:sz="0" w:space="0" w:color="auto"/>
                <w:right w:val="none" w:sz="0" w:space="0" w:color="auto"/>
              </w:divBdr>
            </w:div>
          </w:divsChild>
        </w:div>
        <w:div w:id="838734104">
          <w:marLeft w:val="0"/>
          <w:marRight w:val="0"/>
          <w:marTop w:val="0"/>
          <w:marBottom w:val="0"/>
          <w:divBdr>
            <w:top w:val="none" w:sz="0" w:space="0" w:color="auto"/>
            <w:left w:val="none" w:sz="0" w:space="0" w:color="auto"/>
            <w:bottom w:val="none" w:sz="0" w:space="0" w:color="auto"/>
            <w:right w:val="none" w:sz="0" w:space="0" w:color="auto"/>
          </w:divBdr>
          <w:divsChild>
            <w:div w:id="170992754">
              <w:marLeft w:val="0"/>
              <w:marRight w:val="0"/>
              <w:marTop w:val="0"/>
              <w:marBottom w:val="0"/>
              <w:divBdr>
                <w:top w:val="none" w:sz="0" w:space="0" w:color="auto"/>
                <w:left w:val="none" w:sz="0" w:space="0" w:color="auto"/>
                <w:bottom w:val="none" w:sz="0" w:space="0" w:color="auto"/>
                <w:right w:val="none" w:sz="0" w:space="0" w:color="auto"/>
              </w:divBdr>
            </w:div>
          </w:divsChild>
        </w:div>
        <w:div w:id="1630666838">
          <w:marLeft w:val="0"/>
          <w:marRight w:val="0"/>
          <w:marTop w:val="0"/>
          <w:marBottom w:val="0"/>
          <w:divBdr>
            <w:top w:val="none" w:sz="0" w:space="0" w:color="auto"/>
            <w:left w:val="none" w:sz="0" w:space="0" w:color="auto"/>
            <w:bottom w:val="none" w:sz="0" w:space="0" w:color="auto"/>
            <w:right w:val="none" w:sz="0" w:space="0" w:color="auto"/>
          </w:divBdr>
          <w:divsChild>
            <w:div w:id="1128232771">
              <w:marLeft w:val="0"/>
              <w:marRight w:val="0"/>
              <w:marTop w:val="0"/>
              <w:marBottom w:val="0"/>
              <w:divBdr>
                <w:top w:val="none" w:sz="0" w:space="0" w:color="auto"/>
                <w:left w:val="none" w:sz="0" w:space="0" w:color="auto"/>
                <w:bottom w:val="none" w:sz="0" w:space="0" w:color="auto"/>
                <w:right w:val="none" w:sz="0" w:space="0" w:color="auto"/>
              </w:divBdr>
            </w:div>
          </w:divsChild>
        </w:div>
        <w:div w:id="1025211956">
          <w:marLeft w:val="0"/>
          <w:marRight w:val="0"/>
          <w:marTop w:val="0"/>
          <w:marBottom w:val="0"/>
          <w:divBdr>
            <w:top w:val="none" w:sz="0" w:space="0" w:color="auto"/>
            <w:left w:val="none" w:sz="0" w:space="0" w:color="auto"/>
            <w:bottom w:val="none" w:sz="0" w:space="0" w:color="auto"/>
            <w:right w:val="none" w:sz="0" w:space="0" w:color="auto"/>
          </w:divBdr>
          <w:divsChild>
            <w:div w:id="1580211864">
              <w:marLeft w:val="0"/>
              <w:marRight w:val="0"/>
              <w:marTop w:val="0"/>
              <w:marBottom w:val="0"/>
              <w:divBdr>
                <w:top w:val="none" w:sz="0" w:space="0" w:color="auto"/>
                <w:left w:val="none" w:sz="0" w:space="0" w:color="auto"/>
                <w:bottom w:val="none" w:sz="0" w:space="0" w:color="auto"/>
                <w:right w:val="none" w:sz="0" w:space="0" w:color="auto"/>
              </w:divBdr>
            </w:div>
          </w:divsChild>
        </w:div>
        <w:div w:id="170918879">
          <w:marLeft w:val="0"/>
          <w:marRight w:val="0"/>
          <w:marTop w:val="0"/>
          <w:marBottom w:val="0"/>
          <w:divBdr>
            <w:top w:val="none" w:sz="0" w:space="0" w:color="auto"/>
            <w:left w:val="none" w:sz="0" w:space="0" w:color="auto"/>
            <w:bottom w:val="none" w:sz="0" w:space="0" w:color="auto"/>
            <w:right w:val="none" w:sz="0" w:space="0" w:color="auto"/>
          </w:divBdr>
          <w:divsChild>
            <w:div w:id="928583314">
              <w:marLeft w:val="0"/>
              <w:marRight w:val="0"/>
              <w:marTop w:val="0"/>
              <w:marBottom w:val="0"/>
              <w:divBdr>
                <w:top w:val="none" w:sz="0" w:space="0" w:color="auto"/>
                <w:left w:val="none" w:sz="0" w:space="0" w:color="auto"/>
                <w:bottom w:val="none" w:sz="0" w:space="0" w:color="auto"/>
                <w:right w:val="none" w:sz="0" w:space="0" w:color="auto"/>
              </w:divBdr>
            </w:div>
          </w:divsChild>
        </w:div>
        <w:div w:id="1230192143">
          <w:marLeft w:val="0"/>
          <w:marRight w:val="0"/>
          <w:marTop w:val="0"/>
          <w:marBottom w:val="0"/>
          <w:divBdr>
            <w:top w:val="none" w:sz="0" w:space="0" w:color="auto"/>
            <w:left w:val="none" w:sz="0" w:space="0" w:color="auto"/>
            <w:bottom w:val="none" w:sz="0" w:space="0" w:color="auto"/>
            <w:right w:val="none" w:sz="0" w:space="0" w:color="auto"/>
          </w:divBdr>
          <w:divsChild>
            <w:div w:id="142894446">
              <w:marLeft w:val="0"/>
              <w:marRight w:val="0"/>
              <w:marTop w:val="0"/>
              <w:marBottom w:val="0"/>
              <w:divBdr>
                <w:top w:val="none" w:sz="0" w:space="0" w:color="auto"/>
                <w:left w:val="none" w:sz="0" w:space="0" w:color="auto"/>
                <w:bottom w:val="none" w:sz="0" w:space="0" w:color="auto"/>
                <w:right w:val="none" w:sz="0" w:space="0" w:color="auto"/>
              </w:divBdr>
            </w:div>
          </w:divsChild>
        </w:div>
        <w:div w:id="1899320138">
          <w:marLeft w:val="0"/>
          <w:marRight w:val="0"/>
          <w:marTop w:val="0"/>
          <w:marBottom w:val="0"/>
          <w:divBdr>
            <w:top w:val="none" w:sz="0" w:space="0" w:color="auto"/>
            <w:left w:val="none" w:sz="0" w:space="0" w:color="auto"/>
            <w:bottom w:val="none" w:sz="0" w:space="0" w:color="auto"/>
            <w:right w:val="none" w:sz="0" w:space="0" w:color="auto"/>
          </w:divBdr>
          <w:divsChild>
            <w:div w:id="1773626792">
              <w:marLeft w:val="0"/>
              <w:marRight w:val="0"/>
              <w:marTop w:val="0"/>
              <w:marBottom w:val="0"/>
              <w:divBdr>
                <w:top w:val="none" w:sz="0" w:space="0" w:color="auto"/>
                <w:left w:val="none" w:sz="0" w:space="0" w:color="auto"/>
                <w:bottom w:val="none" w:sz="0" w:space="0" w:color="auto"/>
                <w:right w:val="none" w:sz="0" w:space="0" w:color="auto"/>
              </w:divBdr>
            </w:div>
          </w:divsChild>
        </w:div>
        <w:div w:id="558320176">
          <w:marLeft w:val="0"/>
          <w:marRight w:val="0"/>
          <w:marTop w:val="0"/>
          <w:marBottom w:val="0"/>
          <w:divBdr>
            <w:top w:val="none" w:sz="0" w:space="0" w:color="auto"/>
            <w:left w:val="none" w:sz="0" w:space="0" w:color="auto"/>
            <w:bottom w:val="none" w:sz="0" w:space="0" w:color="auto"/>
            <w:right w:val="none" w:sz="0" w:space="0" w:color="auto"/>
          </w:divBdr>
          <w:divsChild>
            <w:div w:id="1321956745">
              <w:marLeft w:val="0"/>
              <w:marRight w:val="0"/>
              <w:marTop w:val="0"/>
              <w:marBottom w:val="0"/>
              <w:divBdr>
                <w:top w:val="none" w:sz="0" w:space="0" w:color="auto"/>
                <w:left w:val="none" w:sz="0" w:space="0" w:color="auto"/>
                <w:bottom w:val="none" w:sz="0" w:space="0" w:color="auto"/>
                <w:right w:val="none" w:sz="0" w:space="0" w:color="auto"/>
              </w:divBdr>
            </w:div>
          </w:divsChild>
        </w:div>
        <w:div w:id="1258249218">
          <w:marLeft w:val="0"/>
          <w:marRight w:val="0"/>
          <w:marTop w:val="0"/>
          <w:marBottom w:val="0"/>
          <w:divBdr>
            <w:top w:val="none" w:sz="0" w:space="0" w:color="auto"/>
            <w:left w:val="none" w:sz="0" w:space="0" w:color="auto"/>
            <w:bottom w:val="none" w:sz="0" w:space="0" w:color="auto"/>
            <w:right w:val="none" w:sz="0" w:space="0" w:color="auto"/>
          </w:divBdr>
          <w:divsChild>
            <w:div w:id="838347064">
              <w:marLeft w:val="0"/>
              <w:marRight w:val="0"/>
              <w:marTop w:val="0"/>
              <w:marBottom w:val="0"/>
              <w:divBdr>
                <w:top w:val="none" w:sz="0" w:space="0" w:color="auto"/>
                <w:left w:val="none" w:sz="0" w:space="0" w:color="auto"/>
                <w:bottom w:val="none" w:sz="0" w:space="0" w:color="auto"/>
                <w:right w:val="none" w:sz="0" w:space="0" w:color="auto"/>
              </w:divBdr>
            </w:div>
          </w:divsChild>
        </w:div>
        <w:div w:id="1772702941">
          <w:marLeft w:val="0"/>
          <w:marRight w:val="0"/>
          <w:marTop w:val="0"/>
          <w:marBottom w:val="0"/>
          <w:divBdr>
            <w:top w:val="none" w:sz="0" w:space="0" w:color="auto"/>
            <w:left w:val="none" w:sz="0" w:space="0" w:color="auto"/>
            <w:bottom w:val="none" w:sz="0" w:space="0" w:color="auto"/>
            <w:right w:val="none" w:sz="0" w:space="0" w:color="auto"/>
          </w:divBdr>
          <w:divsChild>
            <w:div w:id="1788621303">
              <w:marLeft w:val="0"/>
              <w:marRight w:val="0"/>
              <w:marTop w:val="0"/>
              <w:marBottom w:val="0"/>
              <w:divBdr>
                <w:top w:val="none" w:sz="0" w:space="0" w:color="auto"/>
                <w:left w:val="none" w:sz="0" w:space="0" w:color="auto"/>
                <w:bottom w:val="none" w:sz="0" w:space="0" w:color="auto"/>
                <w:right w:val="none" w:sz="0" w:space="0" w:color="auto"/>
              </w:divBdr>
            </w:div>
          </w:divsChild>
        </w:div>
        <w:div w:id="853542350">
          <w:marLeft w:val="0"/>
          <w:marRight w:val="0"/>
          <w:marTop w:val="0"/>
          <w:marBottom w:val="0"/>
          <w:divBdr>
            <w:top w:val="none" w:sz="0" w:space="0" w:color="auto"/>
            <w:left w:val="none" w:sz="0" w:space="0" w:color="auto"/>
            <w:bottom w:val="none" w:sz="0" w:space="0" w:color="auto"/>
            <w:right w:val="none" w:sz="0" w:space="0" w:color="auto"/>
          </w:divBdr>
          <w:divsChild>
            <w:div w:id="1508904352">
              <w:marLeft w:val="0"/>
              <w:marRight w:val="0"/>
              <w:marTop w:val="0"/>
              <w:marBottom w:val="0"/>
              <w:divBdr>
                <w:top w:val="none" w:sz="0" w:space="0" w:color="auto"/>
                <w:left w:val="none" w:sz="0" w:space="0" w:color="auto"/>
                <w:bottom w:val="none" w:sz="0" w:space="0" w:color="auto"/>
                <w:right w:val="none" w:sz="0" w:space="0" w:color="auto"/>
              </w:divBdr>
            </w:div>
          </w:divsChild>
        </w:div>
        <w:div w:id="621349228">
          <w:marLeft w:val="0"/>
          <w:marRight w:val="0"/>
          <w:marTop w:val="0"/>
          <w:marBottom w:val="0"/>
          <w:divBdr>
            <w:top w:val="none" w:sz="0" w:space="0" w:color="auto"/>
            <w:left w:val="none" w:sz="0" w:space="0" w:color="auto"/>
            <w:bottom w:val="none" w:sz="0" w:space="0" w:color="auto"/>
            <w:right w:val="none" w:sz="0" w:space="0" w:color="auto"/>
          </w:divBdr>
          <w:divsChild>
            <w:div w:id="1151824962">
              <w:marLeft w:val="0"/>
              <w:marRight w:val="0"/>
              <w:marTop w:val="0"/>
              <w:marBottom w:val="0"/>
              <w:divBdr>
                <w:top w:val="none" w:sz="0" w:space="0" w:color="auto"/>
                <w:left w:val="none" w:sz="0" w:space="0" w:color="auto"/>
                <w:bottom w:val="none" w:sz="0" w:space="0" w:color="auto"/>
                <w:right w:val="none" w:sz="0" w:space="0" w:color="auto"/>
              </w:divBdr>
            </w:div>
          </w:divsChild>
        </w:div>
        <w:div w:id="217010046">
          <w:marLeft w:val="0"/>
          <w:marRight w:val="0"/>
          <w:marTop w:val="0"/>
          <w:marBottom w:val="0"/>
          <w:divBdr>
            <w:top w:val="none" w:sz="0" w:space="0" w:color="auto"/>
            <w:left w:val="none" w:sz="0" w:space="0" w:color="auto"/>
            <w:bottom w:val="none" w:sz="0" w:space="0" w:color="auto"/>
            <w:right w:val="none" w:sz="0" w:space="0" w:color="auto"/>
          </w:divBdr>
          <w:divsChild>
            <w:div w:id="64689654">
              <w:marLeft w:val="0"/>
              <w:marRight w:val="0"/>
              <w:marTop w:val="0"/>
              <w:marBottom w:val="0"/>
              <w:divBdr>
                <w:top w:val="none" w:sz="0" w:space="0" w:color="auto"/>
                <w:left w:val="none" w:sz="0" w:space="0" w:color="auto"/>
                <w:bottom w:val="none" w:sz="0" w:space="0" w:color="auto"/>
                <w:right w:val="none" w:sz="0" w:space="0" w:color="auto"/>
              </w:divBdr>
            </w:div>
          </w:divsChild>
        </w:div>
        <w:div w:id="894778061">
          <w:marLeft w:val="0"/>
          <w:marRight w:val="0"/>
          <w:marTop w:val="0"/>
          <w:marBottom w:val="0"/>
          <w:divBdr>
            <w:top w:val="none" w:sz="0" w:space="0" w:color="auto"/>
            <w:left w:val="none" w:sz="0" w:space="0" w:color="auto"/>
            <w:bottom w:val="none" w:sz="0" w:space="0" w:color="auto"/>
            <w:right w:val="none" w:sz="0" w:space="0" w:color="auto"/>
          </w:divBdr>
          <w:divsChild>
            <w:div w:id="754859110">
              <w:marLeft w:val="0"/>
              <w:marRight w:val="0"/>
              <w:marTop w:val="0"/>
              <w:marBottom w:val="0"/>
              <w:divBdr>
                <w:top w:val="none" w:sz="0" w:space="0" w:color="auto"/>
                <w:left w:val="none" w:sz="0" w:space="0" w:color="auto"/>
                <w:bottom w:val="none" w:sz="0" w:space="0" w:color="auto"/>
                <w:right w:val="none" w:sz="0" w:space="0" w:color="auto"/>
              </w:divBdr>
            </w:div>
          </w:divsChild>
        </w:div>
        <w:div w:id="442463844">
          <w:marLeft w:val="0"/>
          <w:marRight w:val="0"/>
          <w:marTop w:val="0"/>
          <w:marBottom w:val="0"/>
          <w:divBdr>
            <w:top w:val="none" w:sz="0" w:space="0" w:color="auto"/>
            <w:left w:val="none" w:sz="0" w:space="0" w:color="auto"/>
            <w:bottom w:val="none" w:sz="0" w:space="0" w:color="auto"/>
            <w:right w:val="none" w:sz="0" w:space="0" w:color="auto"/>
          </w:divBdr>
          <w:divsChild>
            <w:div w:id="1434399568">
              <w:marLeft w:val="0"/>
              <w:marRight w:val="0"/>
              <w:marTop w:val="0"/>
              <w:marBottom w:val="0"/>
              <w:divBdr>
                <w:top w:val="none" w:sz="0" w:space="0" w:color="auto"/>
                <w:left w:val="none" w:sz="0" w:space="0" w:color="auto"/>
                <w:bottom w:val="none" w:sz="0" w:space="0" w:color="auto"/>
                <w:right w:val="none" w:sz="0" w:space="0" w:color="auto"/>
              </w:divBdr>
            </w:div>
          </w:divsChild>
        </w:div>
        <w:div w:id="1932883524">
          <w:marLeft w:val="0"/>
          <w:marRight w:val="0"/>
          <w:marTop w:val="0"/>
          <w:marBottom w:val="0"/>
          <w:divBdr>
            <w:top w:val="none" w:sz="0" w:space="0" w:color="auto"/>
            <w:left w:val="none" w:sz="0" w:space="0" w:color="auto"/>
            <w:bottom w:val="none" w:sz="0" w:space="0" w:color="auto"/>
            <w:right w:val="none" w:sz="0" w:space="0" w:color="auto"/>
          </w:divBdr>
          <w:divsChild>
            <w:div w:id="33769727">
              <w:marLeft w:val="0"/>
              <w:marRight w:val="0"/>
              <w:marTop w:val="0"/>
              <w:marBottom w:val="0"/>
              <w:divBdr>
                <w:top w:val="none" w:sz="0" w:space="0" w:color="auto"/>
                <w:left w:val="none" w:sz="0" w:space="0" w:color="auto"/>
                <w:bottom w:val="none" w:sz="0" w:space="0" w:color="auto"/>
                <w:right w:val="none" w:sz="0" w:space="0" w:color="auto"/>
              </w:divBdr>
            </w:div>
          </w:divsChild>
        </w:div>
        <w:div w:id="1143961207">
          <w:marLeft w:val="0"/>
          <w:marRight w:val="0"/>
          <w:marTop w:val="0"/>
          <w:marBottom w:val="0"/>
          <w:divBdr>
            <w:top w:val="none" w:sz="0" w:space="0" w:color="auto"/>
            <w:left w:val="none" w:sz="0" w:space="0" w:color="auto"/>
            <w:bottom w:val="none" w:sz="0" w:space="0" w:color="auto"/>
            <w:right w:val="none" w:sz="0" w:space="0" w:color="auto"/>
          </w:divBdr>
          <w:divsChild>
            <w:div w:id="816996030">
              <w:marLeft w:val="0"/>
              <w:marRight w:val="0"/>
              <w:marTop w:val="0"/>
              <w:marBottom w:val="0"/>
              <w:divBdr>
                <w:top w:val="none" w:sz="0" w:space="0" w:color="auto"/>
                <w:left w:val="none" w:sz="0" w:space="0" w:color="auto"/>
                <w:bottom w:val="none" w:sz="0" w:space="0" w:color="auto"/>
                <w:right w:val="none" w:sz="0" w:space="0" w:color="auto"/>
              </w:divBdr>
            </w:div>
          </w:divsChild>
        </w:div>
        <w:div w:id="1917788023">
          <w:marLeft w:val="0"/>
          <w:marRight w:val="0"/>
          <w:marTop w:val="0"/>
          <w:marBottom w:val="0"/>
          <w:divBdr>
            <w:top w:val="none" w:sz="0" w:space="0" w:color="auto"/>
            <w:left w:val="none" w:sz="0" w:space="0" w:color="auto"/>
            <w:bottom w:val="none" w:sz="0" w:space="0" w:color="auto"/>
            <w:right w:val="none" w:sz="0" w:space="0" w:color="auto"/>
          </w:divBdr>
          <w:divsChild>
            <w:div w:id="1369258478">
              <w:marLeft w:val="0"/>
              <w:marRight w:val="0"/>
              <w:marTop w:val="0"/>
              <w:marBottom w:val="0"/>
              <w:divBdr>
                <w:top w:val="none" w:sz="0" w:space="0" w:color="auto"/>
                <w:left w:val="none" w:sz="0" w:space="0" w:color="auto"/>
                <w:bottom w:val="none" w:sz="0" w:space="0" w:color="auto"/>
                <w:right w:val="none" w:sz="0" w:space="0" w:color="auto"/>
              </w:divBdr>
            </w:div>
          </w:divsChild>
        </w:div>
        <w:div w:id="868838601">
          <w:marLeft w:val="0"/>
          <w:marRight w:val="0"/>
          <w:marTop w:val="0"/>
          <w:marBottom w:val="0"/>
          <w:divBdr>
            <w:top w:val="none" w:sz="0" w:space="0" w:color="auto"/>
            <w:left w:val="none" w:sz="0" w:space="0" w:color="auto"/>
            <w:bottom w:val="none" w:sz="0" w:space="0" w:color="auto"/>
            <w:right w:val="none" w:sz="0" w:space="0" w:color="auto"/>
          </w:divBdr>
          <w:divsChild>
            <w:div w:id="397946437">
              <w:marLeft w:val="0"/>
              <w:marRight w:val="0"/>
              <w:marTop w:val="0"/>
              <w:marBottom w:val="0"/>
              <w:divBdr>
                <w:top w:val="none" w:sz="0" w:space="0" w:color="auto"/>
                <w:left w:val="none" w:sz="0" w:space="0" w:color="auto"/>
                <w:bottom w:val="none" w:sz="0" w:space="0" w:color="auto"/>
                <w:right w:val="none" w:sz="0" w:space="0" w:color="auto"/>
              </w:divBdr>
            </w:div>
          </w:divsChild>
        </w:div>
        <w:div w:id="1733891091">
          <w:marLeft w:val="0"/>
          <w:marRight w:val="0"/>
          <w:marTop w:val="0"/>
          <w:marBottom w:val="0"/>
          <w:divBdr>
            <w:top w:val="none" w:sz="0" w:space="0" w:color="auto"/>
            <w:left w:val="none" w:sz="0" w:space="0" w:color="auto"/>
            <w:bottom w:val="none" w:sz="0" w:space="0" w:color="auto"/>
            <w:right w:val="none" w:sz="0" w:space="0" w:color="auto"/>
          </w:divBdr>
          <w:divsChild>
            <w:div w:id="218253997">
              <w:marLeft w:val="0"/>
              <w:marRight w:val="0"/>
              <w:marTop w:val="0"/>
              <w:marBottom w:val="0"/>
              <w:divBdr>
                <w:top w:val="none" w:sz="0" w:space="0" w:color="auto"/>
                <w:left w:val="none" w:sz="0" w:space="0" w:color="auto"/>
                <w:bottom w:val="none" w:sz="0" w:space="0" w:color="auto"/>
                <w:right w:val="none" w:sz="0" w:space="0" w:color="auto"/>
              </w:divBdr>
            </w:div>
          </w:divsChild>
        </w:div>
        <w:div w:id="1951089460">
          <w:marLeft w:val="0"/>
          <w:marRight w:val="0"/>
          <w:marTop w:val="0"/>
          <w:marBottom w:val="0"/>
          <w:divBdr>
            <w:top w:val="none" w:sz="0" w:space="0" w:color="auto"/>
            <w:left w:val="none" w:sz="0" w:space="0" w:color="auto"/>
            <w:bottom w:val="none" w:sz="0" w:space="0" w:color="auto"/>
            <w:right w:val="none" w:sz="0" w:space="0" w:color="auto"/>
          </w:divBdr>
          <w:divsChild>
            <w:div w:id="653795590">
              <w:marLeft w:val="0"/>
              <w:marRight w:val="0"/>
              <w:marTop w:val="0"/>
              <w:marBottom w:val="0"/>
              <w:divBdr>
                <w:top w:val="none" w:sz="0" w:space="0" w:color="auto"/>
                <w:left w:val="none" w:sz="0" w:space="0" w:color="auto"/>
                <w:bottom w:val="none" w:sz="0" w:space="0" w:color="auto"/>
                <w:right w:val="none" w:sz="0" w:space="0" w:color="auto"/>
              </w:divBdr>
            </w:div>
          </w:divsChild>
        </w:div>
        <w:div w:id="537162022">
          <w:marLeft w:val="0"/>
          <w:marRight w:val="0"/>
          <w:marTop w:val="0"/>
          <w:marBottom w:val="0"/>
          <w:divBdr>
            <w:top w:val="none" w:sz="0" w:space="0" w:color="auto"/>
            <w:left w:val="none" w:sz="0" w:space="0" w:color="auto"/>
            <w:bottom w:val="none" w:sz="0" w:space="0" w:color="auto"/>
            <w:right w:val="none" w:sz="0" w:space="0" w:color="auto"/>
          </w:divBdr>
          <w:divsChild>
            <w:div w:id="1170291864">
              <w:marLeft w:val="0"/>
              <w:marRight w:val="0"/>
              <w:marTop w:val="0"/>
              <w:marBottom w:val="0"/>
              <w:divBdr>
                <w:top w:val="none" w:sz="0" w:space="0" w:color="auto"/>
                <w:left w:val="none" w:sz="0" w:space="0" w:color="auto"/>
                <w:bottom w:val="none" w:sz="0" w:space="0" w:color="auto"/>
                <w:right w:val="none" w:sz="0" w:space="0" w:color="auto"/>
              </w:divBdr>
            </w:div>
          </w:divsChild>
        </w:div>
        <w:div w:id="1155561809">
          <w:marLeft w:val="0"/>
          <w:marRight w:val="0"/>
          <w:marTop w:val="0"/>
          <w:marBottom w:val="0"/>
          <w:divBdr>
            <w:top w:val="none" w:sz="0" w:space="0" w:color="auto"/>
            <w:left w:val="none" w:sz="0" w:space="0" w:color="auto"/>
            <w:bottom w:val="none" w:sz="0" w:space="0" w:color="auto"/>
            <w:right w:val="none" w:sz="0" w:space="0" w:color="auto"/>
          </w:divBdr>
          <w:divsChild>
            <w:div w:id="1977876615">
              <w:marLeft w:val="0"/>
              <w:marRight w:val="0"/>
              <w:marTop w:val="0"/>
              <w:marBottom w:val="0"/>
              <w:divBdr>
                <w:top w:val="none" w:sz="0" w:space="0" w:color="auto"/>
                <w:left w:val="none" w:sz="0" w:space="0" w:color="auto"/>
                <w:bottom w:val="none" w:sz="0" w:space="0" w:color="auto"/>
                <w:right w:val="none" w:sz="0" w:space="0" w:color="auto"/>
              </w:divBdr>
            </w:div>
          </w:divsChild>
        </w:div>
        <w:div w:id="2003655055">
          <w:marLeft w:val="0"/>
          <w:marRight w:val="0"/>
          <w:marTop w:val="0"/>
          <w:marBottom w:val="0"/>
          <w:divBdr>
            <w:top w:val="none" w:sz="0" w:space="0" w:color="auto"/>
            <w:left w:val="none" w:sz="0" w:space="0" w:color="auto"/>
            <w:bottom w:val="none" w:sz="0" w:space="0" w:color="auto"/>
            <w:right w:val="none" w:sz="0" w:space="0" w:color="auto"/>
          </w:divBdr>
          <w:divsChild>
            <w:div w:id="1301421568">
              <w:marLeft w:val="0"/>
              <w:marRight w:val="0"/>
              <w:marTop w:val="0"/>
              <w:marBottom w:val="0"/>
              <w:divBdr>
                <w:top w:val="none" w:sz="0" w:space="0" w:color="auto"/>
                <w:left w:val="none" w:sz="0" w:space="0" w:color="auto"/>
                <w:bottom w:val="none" w:sz="0" w:space="0" w:color="auto"/>
                <w:right w:val="none" w:sz="0" w:space="0" w:color="auto"/>
              </w:divBdr>
            </w:div>
          </w:divsChild>
        </w:div>
        <w:div w:id="958413706">
          <w:marLeft w:val="0"/>
          <w:marRight w:val="0"/>
          <w:marTop w:val="0"/>
          <w:marBottom w:val="0"/>
          <w:divBdr>
            <w:top w:val="none" w:sz="0" w:space="0" w:color="auto"/>
            <w:left w:val="none" w:sz="0" w:space="0" w:color="auto"/>
            <w:bottom w:val="none" w:sz="0" w:space="0" w:color="auto"/>
            <w:right w:val="none" w:sz="0" w:space="0" w:color="auto"/>
          </w:divBdr>
          <w:divsChild>
            <w:div w:id="1914700768">
              <w:marLeft w:val="0"/>
              <w:marRight w:val="0"/>
              <w:marTop w:val="0"/>
              <w:marBottom w:val="0"/>
              <w:divBdr>
                <w:top w:val="none" w:sz="0" w:space="0" w:color="auto"/>
                <w:left w:val="none" w:sz="0" w:space="0" w:color="auto"/>
                <w:bottom w:val="none" w:sz="0" w:space="0" w:color="auto"/>
                <w:right w:val="none" w:sz="0" w:space="0" w:color="auto"/>
              </w:divBdr>
            </w:div>
          </w:divsChild>
        </w:div>
        <w:div w:id="1422987959">
          <w:marLeft w:val="0"/>
          <w:marRight w:val="0"/>
          <w:marTop w:val="0"/>
          <w:marBottom w:val="0"/>
          <w:divBdr>
            <w:top w:val="none" w:sz="0" w:space="0" w:color="auto"/>
            <w:left w:val="none" w:sz="0" w:space="0" w:color="auto"/>
            <w:bottom w:val="none" w:sz="0" w:space="0" w:color="auto"/>
            <w:right w:val="none" w:sz="0" w:space="0" w:color="auto"/>
          </w:divBdr>
          <w:divsChild>
            <w:div w:id="1025592311">
              <w:marLeft w:val="0"/>
              <w:marRight w:val="0"/>
              <w:marTop w:val="0"/>
              <w:marBottom w:val="0"/>
              <w:divBdr>
                <w:top w:val="none" w:sz="0" w:space="0" w:color="auto"/>
                <w:left w:val="none" w:sz="0" w:space="0" w:color="auto"/>
                <w:bottom w:val="none" w:sz="0" w:space="0" w:color="auto"/>
                <w:right w:val="none" w:sz="0" w:space="0" w:color="auto"/>
              </w:divBdr>
            </w:div>
          </w:divsChild>
        </w:div>
        <w:div w:id="823621026">
          <w:marLeft w:val="0"/>
          <w:marRight w:val="0"/>
          <w:marTop w:val="0"/>
          <w:marBottom w:val="0"/>
          <w:divBdr>
            <w:top w:val="none" w:sz="0" w:space="0" w:color="auto"/>
            <w:left w:val="none" w:sz="0" w:space="0" w:color="auto"/>
            <w:bottom w:val="none" w:sz="0" w:space="0" w:color="auto"/>
            <w:right w:val="none" w:sz="0" w:space="0" w:color="auto"/>
          </w:divBdr>
          <w:divsChild>
            <w:div w:id="1961641757">
              <w:marLeft w:val="0"/>
              <w:marRight w:val="0"/>
              <w:marTop w:val="0"/>
              <w:marBottom w:val="0"/>
              <w:divBdr>
                <w:top w:val="none" w:sz="0" w:space="0" w:color="auto"/>
                <w:left w:val="none" w:sz="0" w:space="0" w:color="auto"/>
                <w:bottom w:val="none" w:sz="0" w:space="0" w:color="auto"/>
                <w:right w:val="none" w:sz="0" w:space="0" w:color="auto"/>
              </w:divBdr>
            </w:div>
          </w:divsChild>
        </w:div>
        <w:div w:id="2072727293">
          <w:marLeft w:val="0"/>
          <w:marRight w:val="0"/>
          <w:marTop w:val="0"/>
          <w:marBottom w:val="0"/>
          <w:divBdr>
            <w:top w:val="none" w:sz="0" w:space="0" w:color="auto"/>
            <w:left w:val="none" w:sz="0" w:space="0" w:color="auto"/>
            <w:bottom w:val="none" w:sz="0" w:space="0" w:color="auto"/>
            <w:right w:val="none" w:sz="0" w:space="0" w:color="auto"/>
          </w:divBdr>
          <w:divsChild>
            <w:div w:id="1789081700">
              <w:marLeft w:val="0"/>
              <w:marRight w:val="0"/>
              <w:marTop w:val="0"/>
              <w:marBottom w:val="0"/>
              <w:divBdr>
                <w:top w:val="none" w:sz="0" w:space="0" w:color="auto"/>
                <w:left w:val="none" w:sz="0" w:space="0" w:color="auto"/>
                <w:bottom w:val="none" w:sz="0" w:space="0" w:color="auto"/>
                <w:right w:val="none" w:sz="0" w:space="0" w:color="auto"/>
              </w:divBdr>
            </w:div>
          </w:divsChild>
        </w:div>
        <w:div w:id="21173887">
          <w:marLeft w:val="0"/>
          <w:marRight w:val="0"/>
          <w:marTop w:val="0"/>
          <w:marBottom w:val="0"/>
          <w:divBdr>
            <w:top w:val="none" w:sz="0" w:space="0" w:color="auto"/>
            <w:left w:val="none" w:sz="0" w:space="0" w:color="auto"/>
            <w:bottom w:val="none" w:sz="0" w:space="0" w:color="auto"/>
            <w:right w:val="none" w:sz="0" w:space="0" w:color="auto"/>
          </w:divBdr>
          <w:divsChild>
            <w:div w:id="1564021491">
              <w:marLeft w:val="0"/>
              <w:marRight w:val="0"/>
              <w:marTop w:val="0"/>
              <w:marBottom w:val="0"/>
              <w:divBdr>
                <w:top w:val="none" w:sz="0" w:space="0" w:color="auto"/>
                <w:left w:val="none" w:sz="0" w:space="0" w:color="auto"/>
                <w:bottom w:val="none" w:sz="0" w:space="0" w:color="auto"/>
                <w:right w:val="none" w:sz="0" w:space="0" w:color="auto"/>
              </w:divBdr>
            </w:div>
          </w:divsChild>
        </w:div>
        <w:div w:id="63332130">
          <w:marLeft w:val="0"/>
          <w:marRight w:val="0"/>
          <w:marTop w:val="0"/>
          <w:marBottom w:val="0"/>
          <w:divBdr>
            <w:top w:val="none" w:sz="0" w:space="0" w:color="auto"/>
            <w:left w:val="none" w:sz="0" w:space="0" w:color="auto"/>
            <w:bottom w:val="none" w:sz="0" w:space="0" w:color="auto"/>
            <w:right w:val="none" w:sz="0" w:space="0" w:color="auto"/>
          </w:divBdr>
          <w:divsChild>
            <w:div w:id="407117382">
              <w:marLeft w:val="0"/>
              <w:marRight w:val="0"/>
              <w:marTop w:val="0"/>
              <w:marBottom w:val="0"/>
              <w:divBdr>
                <w:top w:val="none" w:sz="0" w:space="0" w:color="auto"/>
                <w:left w:val="none" w:sz="0" w:space="0" w:color="auto"/>
                <w:bottom w:val="none" w:sz="0" w:space="0" w:color="auto"/>
                <w:right w:val="none" w:sz="0" w:space="0" w:color="auto"/>
              </w:divBdr>
            </w:div>
          </w:divsChild>
        </w:div>
        <w:div w:id="526218733">
          <w:marLeft w:val="0"/>
          <w:marRight w:val="0"/>
          <w:marTop w:val="0"/>
          <w:marBottom w:val="0"/>
          <w:divBdr>
            <w:top w:val="none" w:sz="0" w:space="0" w:color="auto"/>
            <w:left w:val="none" w:sz="0" w:space="0" w:color="auto"/>
            <w:bottom w:val="none" w:sz="0" w:space="0" w:color="auto"/>
            <w:right w:val="none" w:sz="0" w:space="0" w:color="auto"/>
          </w:divBdr>
          <w:divsChild>
            <w:div w:id="1009138266">
              <w:marLeft w:val="0"/>
              <w:marRight w:val="0"/>
              <w:marTop w:val="0"/>
              <w:marBottom w:val="0"/>
              <w:divBdr>
                <w:top w:val="none" w:sz="0" w:space="0" w:color="auto"/>
                <w:left w:val="none" w:sz="0" w:space="0" w:color="auto"/>
                <w:bottom w:val="none" w:sz="0" w:space="0" w:color="auto"/>
                <w:right w:val="none" w:sz="0" w:space="0" w:color="auto"/>
              </w:divBdr>
            </w:div>
          </w:divsChild>
        </w:div>
        <w:div w:id="560292598">
          <w:marLeft w:val="0"/>
          <w:marRight w:val="0"/>
          <w:marTop w:val="0"/>
          <w:marBottom w:val="0"/>
          <w:divBdr>
            <w:top w:val="none" w:sz="0" w:space="0" w:color="auto"/>
            <w:left w:val="none" w:sz="0" w:space="0" w:color="auto"/>
            <w:bottom w:val="none" w:sz="0" w:space="0" w:color="auto"/>
            <w:right w:val="none" w:sz="0" w:space="0" w:color="auto"/>
          </w:divBdr>
          <w:divsChild>
            <w:div w:id="542405064">
              <w:marLeft w:val="0"/>
              <w:marRight w:val="0"/>
              <w:marTop w:val="0"/>
              <w:marBottom w:val="0"/>
              <w:divBdr>
                <w:top w:val="none" w:sz="0" w:space="0" w:color="auto"/>
                <w:left w:val="none" w:sz="0" w:space="0" w:color="auto"/>
                <w:bottom w:val="none" w:sz="0" w:space="0" w:color="auto"/>
                <w:right w:val="none" w:sz="0" w:space="0" w:color="auto"/>
              </w:divBdr>
            </w:div>
          </w:divsChild>
        </w:div>
        <w:div w:id="413937974">
          <w:marLeft w:val="0"/>
          <w:marRight w:val="0"/>
          <w:marTop w:val="0"/>
          <w:marBottom w:val="0"/>
          <w:divBdr>
            <w:top w:val="none" w:sz="0" w:space="0" w:color="auto"/>
            <w:left w:val="none" w:sz="0" w:space="0" w:color="auto"/>
            <w:bottom w:val="none" w:sz="0" w:space="0" w:color="auto"/>
            <w:right w:val="none" w:sz="0" w:space="0" w:color="auto"/>
          </w:divBdr>
          <w:divsChild>
            <w:div w:id="568462334">
              <w:marLeft w:val="0"/>
              <w:marRight w:val="0"/>
              <w:marTop w:val="0"/>
              <w:marBottom w:val="0"/>
              <w:divBdr>
                <w:top w:val="none" w:sz="0" w:space="0" w:color="auto"/>
                <w:left w:val="none" w:sz="0" w:space="0" w:color="auto"/>
                <w:bottom w:val="none" w:sz="0" w:space="0" w:color="auto"/>
                <w:right w:val="none" w:sz="0" w:space="0" w:color="auto"/>
              </w:divBdr>
            </w:div>
          </w:divsChild>
        </w:div>
        <w:div w:id="24603667">
          <w:marLeft w:val="0"/>
          <w:marRight w:val="0"/>
          <w:marTop w:val="0"/>
          <w:marBottom w:val="0"/>
          <w:divBdr>
            <w:top w:val="none" w:sz="0" w:space="0" w:color="auto"/>
            <w:left w:val="none" w:sz="0" w:space="0" w:color="auto"/>
            <w:bottom w:val="none" w:sz="0" w:space="0" w:color="auto"/>
            <w:right w:val="none" w:sz="0" w:space="0" w:color="auto"/>
          </w:divBdr>
          <w:divsChild>
            <w:div w:id="120199260">
              <w:marLeft w:val="0"/>
              <w:marRight w:val="0"/>
              <w:marTop w:val="0"/>
              <w:marBottom w:val="0"/>
              <w:divBdr>
                <w:top w:val="none" w:sz="0" w:space="0" w:color="auto"/>
                <w:left w:val="none" w:sz="0" w:space="0" w:color="auto"/>
                <w:bottom w:val="none" w:sz="0" w:space="0" w:color="auto"/>
                <w:right w:val="none" w:sz="0" w:space="0" w:color="auto"/>
              </w:divBdr>
            </w:div>
          </w:divsChild>
        </w:div>
        <w:div w:id="168637788">
          <w:marLeft w:val="0"/>
          <w:marRight w:val="0"/>
          <w:marTop w:val="0"/>
          <w:marBottom w:val="0"/>
          <w:divBdr>
            <w:top w:val="none" w:sz="0" w:space="0" w:color="auto"/>
            <w:left w:val="none" w:sz="0" w:space="0" w:color="auto"/>
            <w:bottom w:val="none" w:sz="0" w:space="0" w:color="auto"/>
            <w:right w:val="none" w:sz="0" w:space="0" w:color="auto"/>
          </w:divBdr>
          <w:divsChild>
            <w:div w:id="890770887">
              <w:marLeft w:val="0"/>
              <w:marRight w:val="0"/>
              <w:marTop w:val="0"/>
              <w:marBottom w:val="0"/>
              <w:divBdr>
                <w:top w:val="none" w:sz="0" w:space="0" w:color="auto"/>
                <w:left w:val="none" w:sz="0" w:space="0" w:color="auto"/>
                <w:bottom w:val="none" w:sz="0" w:space="0" w:color="auto"/>
                <w:right w:val="none" w:sz="0" w:space="0" w:color="auto"/>
              </w:divBdr>
            </w:div>
          </w:divsChild>
        </w:div>
        <w:div w:id="450050569">
          <w:marLeft w:val="0"/>
          <w:marRight w:val="0"/>
          <w:marTop w:val="0"/>
          <w:marBottom w:val="0"/>
          <w:divBdr>
            <w:top w:val="none" w:sz="0" w:space="0" w:color="auto"/>
            <w:left w:val="none" w:sz="0" w:space="0" w:color="auto"/>
            <w:bottom w:val="none" w:sz="0" w:space="0" w:color="auto"/>
            <w:right w:val="none" w:sz="0" w:space="0" w:color="auto"/>
          </w:divBdr>
          <w:divsChild>
            <w:div w:id="535655166">
              <w:marLeft w:val="0"/>
              <w:marRight w:val="0"/>
              <w:marTop w:val="0"/>
              <w:marBottom w:val="0"/>
              <w:divBdr>
                <w:top w:val="none" w:sz="0" w:space="0" w:color="auto"/>
                <w:left w:val="none" w:sz="0" w:space="0" w:color="auto"/>
                <w:bottom w:val="none" w:sz="0" w:space="0" w:color="auto"/>
                <w:right w:val="none" w:sz="0" w:space="0" w:color="auto"/>
              </w:divBdr>
            </w:div>
          </w:divsChild>
        </w:div>
        <w:div w:id="279724213">
          <w:marLeft w:val="0"/>
          <w:marRight w:val="0"/>
          <w:marTop w:val="0"/>
          <w:marBottom w:val="0"/>
          <w:divBdr>
            <w:top w:val="none" w:sz="0" w:space="0" w:color="auto"/>
            <w:left w:val="none" w:sz="0" w:space="0" w:color="auto"/>
            <w:bottom w:val="none" w:sz="0" w:space="0" w:color="auto"/>
            <w:right w:val="none" w:sz="0" w:space="0" w:color="auto"/>
          </w:divBdr>
          <w:divsChild>
            <w:div w:id="36703020">
              <w:marLeft w:val="0"/>
              <w:marRight w:val="0"/>
              <w:marTop w:val="0"/>
              <w:marBottom w:val="0"/>
              <w:divBdr>
                <w:top w:val="none" w:sz="0" w:space="0" w:color="auto"/>
                <w:left w:val="none" w:sz="0" w:space="0" w:color="auto"/>
                <w:bottom w:val="none" w:sz="0" w:space="0" w:color="auto"/>
                <w:right w:val="none" w:sz="0" w:space="0" w:color="auto"/>
              </w:divBdr>
            </w:div>
          </w:divsChild>
        </w:div>
        <w:div w:id="2138141697">
          <w:marLeft w:val="0"/>
          <w:marRight w:val="0"/>
          <w:marTop w:val="0"/>
          <w:marBottom w:val="0"/>
          <w:divBdr>
            <w:top w:val="none" w:sz="0" w:space="0" w:color="auto"/>
            <w:left w:val="none" w:sz="0" w:space="0" w:color="auto"/>
            <w:bottom w:val="none" w:sz="0" w:space="0" w:color="auto"/>
            <w:right w:val="none" w:sz="0" w:space="0" w:color="auto"/>
          </w:divBdr>
          <w:divsChild>
            <w:div w:id="2138179921">
              <w:marLeft w:val="0"/>
              <w:marRight w:val="0"/>
              <w:marTop w:val="0"/>
              <w:marBottom w:val="0"/>
              <w:divBdr>
                <w:top w:val="none" w:sz="0" w:space="0" w:color="auto"/>
                <w:left w:val="none" w:sz="0" w:space="0" w:color="auto"/>
                <w:bottom w:val="none" w:sz="0" w:space="0" w:color="auto"/>
                <w:right w:val="none" w:sz="0" w:space="0" w:color="auto"/>
              </w:divBdr>
            </w:div>
          </w:divsChild>
        </w:div>
        <w:div w:id="1592545102">
          <w:marLeft w:val="0"/>
          <w:marRight w:val="0"/>
          <w:marTop w:val="0"/>
          <w:marBottom w:val="0"/>
          <w:divBdr>
            <w:top w:val="none" w:sz="0" w:space="0" w:color="auto"/>
            <w:left w:val="none" w:sz="0" w:space="0" w:color="auto"/>
            <w:bottom w:val="none" w:sz="0" w:space="0" w:color="auto"/>
            <w:right w:val="none" w:sz="0" w:space="0" w:color="auto"/>
          </w:divBdr>
          <w:divsChild>
            <w:div w:id="117725646">
              <w:marLeft w:val="0"/>
              <w:marRight w:val="0"/>
              <w:marTop w:val="0"/>
              <w:marBottom w:val="0"/>
              <w:divBdr>
                <w:top w:val="none" w:sz="0" w:space="0" w:color="auto"/>
                <w:left w:val="none" w:sz="0" w:space="0" w:color="auto"/>
                <w:bottom w:val="none" w:sz="0" w:space="0" w:color="auto"/>
                <w:right w:val="none" w:sz="0" w:space="0" w:color="auto"/>
              </w:divBdr>
            </w:div>
          </w:divsChild>
        </w:div>
        <w:div w:id="506872834">
          <w:marLeft w:val="0"/>
          <w:marRight w:val="0"/>
          <w:marTop w:val="0"/>
          <w:marBottom w:val="0"/>
          <w:divBdr>
            <w:top w:val="none" w:sz="0" w:space="0" w:color="auto"/>
            <w:left w:val="none" w:sz="0" w:space="0" w:color="auto"/>
            <w:bottom w:val="none" w:sz="0" w:space="0" w:color="auto"/>
            <w:right w:val="none" w:sz="0" w:space="0" w:color="auto"/>
          </w:divBdr>
          <w:divsChild>
            <w:div w:id="194391724">
              <w:marLeft w:val="0"/>
              <w:marRight w:val="0"/>
              <w:marTop w:val="0"/>
              <w:marBottom w:val="0"/>
              <w:divBdr>
                <w:top w:val="none" w:sz="0" w:space="0" w:color="auto"/>
                <w:left w:val="none" w:sz="0" w:space="0" w:color="auto"/>
                <w:bottom w:val="none" w:sz="0" w:space="0" w:color="auto"/>
                <w:right w:val="none" w:sz="0" w:space="0" w:color="auto"/>
              </w:divBdr>
            </w:div>
          </w:divsChild>
        </w:div>
        <w:div w:id="1891451155">
          <w:marLeft w:val="0"/>
          <w:marRight w:val="0"/>
          <w:marTop w:val="0"/>
          <w:marBottom w:val="0"/>
          <w:divBdr>
            <w:top w:val="none" w:sz="0" w:space="0" w:color="auto"/>
            <w:left w:val="none" w:sz="0" w:space="0" w:color="auto"/>
            <w:bottom w:val="none" w:sz="0" w:space="0" w:color="auto"/>
            <w:right w:val="none" w:sz="0" w:space="0" w:color="auto"/>
          </w:divBdr>
          <w:divsChild>
            <w:div w:id="184171410">
              <w:marLeft w:val="0"/>
              <w:marRight w:val="0"/>
              <w:marTop w:val="0"/>
              <w:marBottom w:val="0"/>
              <w:divBdr>
                <w:top w:val="none" w:sz="0" w:space="0" w:color="auto"/>
                <w:left w:val="none" w:sz="0" w:space="0" w:color="auto"/>
                <w:bottom w:val="none" w:sz="0" w:space="0" w:color="auto"/>
                <w:right w:val="none" w:sz="0" w:space="0" w:color="auto"/>
              </w:divBdr>
            </w:div>
          </w:divsChild>
        </w:div>
        <w:div w:id="1697533817">
          <w:marLeft w:val="0"/>
          <w:marRight w:val="0"/>
          <w:marTop w:val="0"/>
          <w:marBottom w:val="0"/>
          <w:divBdr>
            <w:top w:val="none" w:sz="0" w:space="0" w:color="auto"/>
            <w:left w:val="none" w:sz="0" w:space="0" w:color="auto"/>
            <w:bottom w:val="none" w:sz="0" w:space="0" w:color="auto"/>
            <w:right w:val="none" w:sz="0" w:space="0" w:color="auto"/>
          </w:divBdr>
          <w:divsChild>
            <w:div w:id="514539587">
              <w:marLeft w:val="0"/>
              <w:marRight w:val="0"/>
              <w:marTop w:val="0"/>
              <w:marBottom w:val="0"/>
              <w:divBdr>
                <w:top w:val="none" w:sz="0" w:space="0" w:color="auto"/>
                <w:left w:val="none" w:sz="0" w:space="0" w:color="auto"/>
                <w:bottom w:val="none" w:sz="0" w:space="0" w:color="auto"/>
                <w:right w:val="none" w:sz="0" w:space="0" w:color="auto"/>
              </w:divBdr>
            </w:div>
          </w:divsChild>
        </w:div>
        <w:div w:id="1941521222">
          <w:marLeft w:val="0"/>
          <w:marRight w:val="0"/>
          <w:marTop w:val="0"/>
          <w:marBottom w:val="0"/>
          <w:divBdr>
            <w:top w:val="none" w:sz="0" w:space="0" w:color="auto"/>
            <w:left w:val="none" w:sz="0" w:space="0" w:color="auto"/>
            <w:bottom w:val="none" w:sz="0" w:space="0" w:color="auto"/>
            <w:right w:val="none" w:sz="0" w:space="0" w:color="auto"/>
          </w:divBdr>
          <w:divsChild>
            <w:div w:id="1837258884">
              <w:marLeft w:val="0"/>
              <w:marRight w:val="0"/>
              <w:marTop w:val="0"/>
              <w:marBottom w:val="0"/>
              <w:divBdr>
                <w:top w:val="none" w:sz="0" w:space="0" w:color="auto"/>
                <w:left w:val="none" w:sz="0" w:space="0" w:color="auto"/>
                <w:bottom w:val="none" w:sz="0" w:space="0" w:color="auto"/>
                <w:right w:val="none" w:sz="0" w:space="0" w:color="auto"/>
              </w:divBdr>
            </w:div>
          </w:divsChild>
        </w:div>
        <w:div w:id="1173564253">
          <w:marLeft w:val="0"/>
          <w:marRight w:val="0"/>
          <w:marTop w:val="0"/>
          <w:marBottom w:val="0"/>
          <w:divBdr>
            <w:top w:val="none" w:sz="0" w:space="0" w:color="auto"/>
            <w:left w:val="none" w:sz="0" w:space="0" w:color="auto"/>
            <w:bottom w:val="none" w:sz="0" w:space="0" w:color="auto"/>
            <w:right w:val="none" w:sz="0" w:space="0" w:color="auto"/>
          </w:divBdr>
          <w:divsChild>
            <w:div w:id="1686327140">
              <w:marLeft w:val="0"/>
              <w:marRight w:val="0"/>
              <w:marTop w:val="0"/>
              <w:marBottom w:val="0"/>
              <w:divBdr>
                <w:top w:val="none" w:sz="0" w:space="0" w:color="auto"/>
                <w:left w:val="none" w:sz="0" w:space="0" w:color="auto"/>
                <w:bottom w:val="none" w:sz="0" w:space="0" w:color="auto"/>
                <w:right w:val="none" w:sz="0" w:space="0" w:color="auto"/>
              </w:divBdr>
            </w:div>
          </w:divsChild>
        </w:div>
        <w:div w:id="882331746">
          <w:marLeft w:val="0"/>
          <w:marRight w:val="0"/>
          <w:marTop w:val="0"/>
          <w:marBottom w:val="0"/>
          <w:divBdr>
            <w:top w:val="none" w:sz="0" w:space="0" w:color="auto"/>
            <w:left w:val="none" w:sz="0" w:space="0" w:color="auto"/>
            <w:bottom w:val="none" w:sz="0" w:space="0" w:color="auto"/>
            <w:right w:val="none" w:sz="0" w:space="0" w:color="auto"/>
          </w:divBdr>
          <w:divsChild>
            <w:div w:id="827476838">
              <w:marLeft w:val="0"/>
              <w:marRight w:val="0"/>
              <w:marTop w:val="0"/>
              <w:marBottom w:val="0"/>
              <w:divBdr>
                <w:top w:val="none" w:sz="0" w:space="0" w:color="auto"/>
                <w:left w:val="none" w:sz="0" w:space="0" w:color="auto"/>
                <w:bottom w:val="none" w:sz="0" w:space="0" w:color="auto"/>
                <w:right w:val="none" w:sz="0" w:space="0" w:color="auto"/>
              </w:divBdr>
            </w:div>
          </w:divsChild>
        </w:div>
        <w:div w:id="492180321">
          <w:marLeft w:val="0"/>
          <w:marRight w:val="0"/>
          <w:marTop w:val="0"/>
          <w:marBottom w:val="0"/>
          <w:divBdr>
            <w:top w:val="none" w:sz="0" w:space="0" w:color="auto"/>
            <w:left w:val="none" w:sz="0" w:space="0" w:color="auto"/>
            <w:bottom w:val="none" w:sz="0" w:space="0" w:color="auto"/>
            <w:right w:val="none" w:sz="0" w:space="0" w:color="auto"/>
          </w:divBdr>
          <w:divsChild>
            <w:div w:id="1924218211">
              <w:marLeft w:val="0"/>
              <w:marRight w:val="0"/>
              <w:marTop w:val="0"/>
              <w:marBottom w:val="0"/>
              <w:divBdr>
                <w:top w:val="none" w:sz="0" w:space="0" w:color="auto"/>
                <w:left w:val="none" w:sz="0" w:space="0" w:color="auto"/>
                <w:bottom w:val="none" w:sz="0" w:space="0" w:color="auto"/>
                <w:right w:val="none" w:sz="0" w:space="0" w:color="auto"/>
              </w:divBdr>
            </w:div>
          </w:divsChild>
        </w:div>
        <w:div w:id="1097166525">
          <w:marLeft w:val="0"/>
          <w:marRight w:val="0"/>
          <w:marTop w:val="0"/>
          <w:marBottom w:val="0"/>
          <w:divBdr>
            <w:top w:val="none" w:sz="0" w:space="0" w:color="auto"/>
            <w:left w:val="none" w:sz="0" w:space="0" w:color="auto"/>
            <w:bottom w:val="none" w:sz="0" w:space="0" w:color="auto"/>
            <w:right w:val="none" w:sz="0" w:space="0" w:color="auto"/>
          </w:divBdr>
          <w:divsChild>
            <w:div w:id="172040993">
              <w:marLeft w:val="0"/>
              <w:marRight w:val="0"/>
              <w:marTop w:val="0"/>
              <w:marBottom w:val="0"/>
              <w:divBdr>
                <w:top w:val="none" w:sz="0" w:space="0" w:color="auto"/>
                <w:left w:val="none" w:sz="0" w:space="0" w:color="auto"/>
                <w:bottom w:val="none" w:sz="0" w:space="0" w:color="auto"/>
                <w:right w:val="none" w:sz="0" w:space="0" w:color="auto"/>
              </w:divBdr>
            </w:div>
          </w:divsChild>
        </w:div>
        <w:div w:id="640230438">
          <w:marLeft w:val="0"/>
          <w:marRight w:val="0"/>
          <w:marTop w:val="0"/>
          <w:marBottom w:val="0"/>
          <w:divBdr>
            <w:top w:val="none" w:sz="0" w:space="0" w:color="auto"/>
            <w:left w:val="none" w:sz="0" w:space="0" w:color="auto"/>
            <w:bottom w:val="none" w:sz="0" w:space="0" w:color="auto"/>
            <w:right w:val="none" w:sz="0" w:space="0" w:color="auto"/>
          </w:divBdr>
          <w:divsChild>
            <w:div w:id="2131044753">
              <w:marLeft w:val="0"/>
              <w:marRight w:val="0"/>
              <w:marTop w:val="0"/>
              <w:marBottom w:val="0"/>
              <w:divBdr>
                <w:top w:val="none" w:sz="0" w:space="0" w:color="auto"/>
                <w:left w:val="none" w:sz="0" w:space="0" w:color="auto"/>
                <w:bottom w:val="none" w:sz="0" w:space="0" w:color="auto"/>
                <w:right w:val="none" w:sz="0" w:space="0" w:color="auto"/>
              </w:divBdr>
            </w:div>
          </w:divsChild>
        </w:div>
        <w:div w:id="2084642277">
          <w:marLeft w:val="0"/>
          <w:marRight w:val="0"/>
          <w:marTop w:val="0"/>
          <w:marBottom w:val="0"/>
          <w:divBdr>
            <w:top w:val="none" w:sz="0" w:space="0" w:color="auto"/>
            <w:left w:val="none" w:sz="0" w:space="0" w:color="auto"/>
            <w:bottom w:val="none" w:sz="0" w:space="0" w:color="auto"/>
            <w:right w:val="none" w:sz="0" w:space="0" w:color="auto"/>
          </w:divBdr>
          <w:divsChild>
            <w:div w:id="1772434656">
              <w:marLeft w:val="0"/>
              <w:marRight w:val="0"/>
              <w:marTop w:val="0"/>
              <w:marBottom w:val="0"/>
              <w:divBdr>
                <w:top w:val="none" w:sz="0" w:space="0" w:color="auto"/>
                <w:left w:val="none" w:sz="0" w:space="0" w:color="auto"/>
                <w:bottom w:val="none" w:sz="0" w:space="0" w:color="auto"/>
                <w:right w:val="none" w:sz="0" w:space="0" w:color="auto"/>
              </w:divBdr>
            </w:div>
          </w:divsChild>
        </w:div>
        <w:div w:id="1596480116">
          <w:marLeft w:val="0"/>
          <w:marRight w:val="0"/>
          <w:marTop w:val="0"/>
          <w:marBottom w:val="0"/>
          <w:divBdr>
            <w:top w:val="none" w:sz="0" w:space="0" w:color="auto"/>
            <w:left w:val="none" w:sz="0" w:space="0" w:color="auto"/>
            <w:bottom w:val="none" w:sz="0" w:space="0" w:color="auto"/>
            <w:right w:val="none" w:sz="0" w:space="0" w:color="auto"/>
          </w:divBdr>
          <w:divsChild>
            <w:div w:id="1856117294">
              <w:marLeft w:val="0"/>
              <w:marRight w:val="0"/>
              <w:marTop w:val="0"/>
              <w:marBottom w:val="0"/>
              <w:divBdr>
                <w:top w:val="none" w:sz="0" w:space="0" w:color="auto"/>
                <w:left w:val="none" w:sz="0" w:space="0" w:color="auto"/>
                <w:bottom w:val="none" w:sz="0" w:space="0" w:color="auto"/>
                <w:right w:val="none" w:sz="0" w:space="0" w:color="auto"/>
              </w:divBdr>
            </w:div>
          </w:divsChild>
        </w:div>
        <w:div w:id="1272661201">
          <w:marLeft w:val="0"/>
          <w:marRight w:val="0"/>
          <w:marTop w:val="0"/>
          <w:marBottom w:val="0"/>
          <w:divBdr>
            <w:top w:val="none" w:sz="0" w:space="0" w:color="auto"/>
            <w:left w:val="none" w:sz="0" w:space="0" w:color="auto"/>
            <w:bottom w:val="none" w:sz="0" w:space="0" w:color="auto"/>
            <w:right w:val="none" w:sz="0" w:space="0" w:color="auto"/>
          </w:divBdr>
          <w:divsChild>
            <w:div w:id="627587665">
              <w:marLeft w:val="0"/>
              <w:marRight w:val="0"/>
              <w:marTop w:val="0"/>
              <w:marBottom w:val="0"/>
              <w:divBdr>
                <w:top w:val="none" w:sz="0" w:space="0" w:color="auto"/>
                <w:left w:val="none" w:sz="0" w:space="0" w:color="auto"/>
                <w:bottom w:val="none" w:sz="0" w:space="0" w:color="auto"/>
                <w:right w:val="none" w:sz="0" w:space="0" w:color="auto"/>
              </w:divBdr>
            </w:div>
          </w:divsChild>
        </w:div>
        <w:div w:id="1003363123">
          <w:marLeft w:val="0"/>
          <w:marRight w:val="0"/>
          <w:marTop w:val="0"/>
          <w:marBottom w:val="0"/>
          <w:divBdr>
            <w:top w:val="none" w:sz="0" w:space="0" w:color="auto"/>
            <w:left w:val="none" w:sz="0" w:space="0" w:color="auto"/>
            <w:bottom w:val="none" w:sz="0" w:space="0" w:color="auto"/>
            <w:right w:val="none" w:sz="0" w:space="0" w:color="auto"/>
          </w:divBdr>
          <w:divsChild>
            <w:div w:id="444623070">
              <w:marLeft w:val="0"/>
              <w:marRight w:val="0"/>
              <w:marTop w:val="0"/>
              <w:marBottom w:val="0"/>
              <w:divBdr>
                <w:top w:val="none" w:sz="0" w:space="0" w:color="auto"/>
                <w:left w:val="none" w:sz="0" w:space="0" w:color="auto"/>
                <w:bottom w:val="none" w:sz="0" w:space="0" w:color="auto"/>
                <w:right w:val="none" w:sz="0" w:space="0" w:color="auto"/>
              </w:divBdr>
            </w:div>
          </w:divsChild>
        </w:div>
        <w:div w:id="312369964">
          <w:marLeft w:val="0"/>
          <w:marRight w:val="0"/>
          <w:marTop w:val="0"/>
          <w:marBottom w:val="0"/>
          <w:divBdr>
            <w:top w:val="none" w:sz="0" w:space="0" w:color="auto"/>
            <w:left w:val="none" w:sz="0" w:space="0" w:color="auto"/>
            <w:bottom w:val="none" w:sz="0" w:space="0" w:color="auto"/>
            <w:right w:val="none" w:sz="0" w:space="0" w:color="auto"/>
          </w:divBdr>
          <w:divsChild>
            <w:div w:id="20277776">
              <w:marLeft w:val="0"/>
              <w:marRight w:val="0"/>
              <w:marTop w:val="0"/>
              <w:marBottom w:val="0"/>
              <w:divBdr>
                <w:top w:val="none" w:sz="0" w:space="0" w:color="auto"/>
                <w:left w:val="none" w:sz="0" w:space="0" w:color="auto"/>
                <w:bottom w:val="none" w:sz="0" w:space="0" w:color="auto"/>
                <w:right w:val="none" w:sz="0" w:space="0" w:color="auto"/>
              </w:divBdr>
            </w:div>
          </w:divsChild>
        </w:div>
        <w:div w:id="190190731">
          <w:marLeft w:val="0"/>
          <w:marRight w:val="0"/>
          <w:marTop w:val="0"/>
          <w:marBottom w:val="0"/>
          <w:divBdr>
            <w:top w:val="none" w:sz="0" w:space="0" w:color="auto"/>
            <w:left w:val="none" w:sz="0" w:space="0" w:color="auto"/>
            <w:bottom w:val="none" w:sz="0" w:space="0" w:color="auto"/>
            <w:right w:val="none" w:sz="0" w:space="0" w:color="auto"/>
          </w:divBdr>
          <w:divsChild>
            <w:div w:id="1005206172">
              <w:marLeft w:val="0"/>
              <w:marRight w:val="0"/>
              <w:marTop w:val="0"/>
              <w:marBottom w:val="0"/>
              <w:divBdr>
                <w:top w:val="none" w:sz="0" w:space="0" w:color="auto"/>
                <w:left w:val="none" w:sz="0" w:space="0" w:color="auto"/>
                <w:bottom w:val="none" w:sz="0" w:space="0" w:color="auto"/>
                <w:right w:val="none" w:sz="0" w:space="0" w:color="auto"/>
              </w:divBdr>
            </w:div>
          </w:divsChild>
        </w:div>
        <w:div w:id="782387352">
          <w:marLeft w:val="0"/>
          <w:marRight w:val="0"/>
          <w:marTop w:val="0"/>
          <w:marBottom w:val="0"/>
          <w:divBdr>
            <w:top w:val="none" w:sz="0" w:space="0" w:color="auto"/>
            <w:left w:val="none" w:sz="0" w:space="0" w:color="auto"/>
            <w:bottom w:val="none" w:sz="0" w:space="0" w:color="auto"/>
            <w:right w:val="none" w:sz="0" w:space="0" w:color="auto"/>
          </w:divBdr>
          <w:divsChild>
            <w:div w:id="559097656">
              <w:marLeft w:val="0"/>
              <w:marRight w:val="0"/>
              <w:marTop w:val="0"/>
              <w:marBottom w:val="0"/>
              <w:divBdr>
                <w:top w:val="none" w:sz="0" w:space="0" w:color="auto"/>
                <w:left w:val="none" w:sz="0" w:space="0" w:color="auto"/>
                <w:bottom w:val="none" w:sz="0" w:space="0" w:color="auto"/>
                <w:right w:val="none" w:sz="0" w:space="0" w:color="auto"/>
              </w:divBdr>
            </w:div>
          </w:divsChild>
        </w:div>
        <w:div w:id="293144665">
          <w:marLeft w:val="0"/>
          <w:marRight w:val="0"/>
          <w:marTop w:val="0"/>
          <w:marBottom w:val="0"/>
          <w:divBdr>
            <w:top w:val="none" w:sz="0" w:space="0" w:color="auto"/>
            <w:left w:val="none" w:sz="0" w:space="0" w:color="auto"/>
            <w:bottom w:val="none" w:sz="0" w:space="0" w:color="auto"/>
            <w:right w:val="none" w:sz="0" w:space="0" w:color="auto"/>
          </w:divBdr>
          <w:divsChild>
            <w:div w:id="2057317286">
              <w:marLeft w:val="0"/>
              <w:marRight w:val="0"/>
              <w:marTop w:val="0"/>
              <w:marBottom w:val="0"/>
              <w:divBdr>
                <w:top w:val="none" w:sz="0" w:space="0" w:color="auto"/>
                <w:left w:val="none" w:sz="0" w:space="0" w:color="auto"/>
                <w:bottom w:val="none" w:sz="0" w:space="0" w:color="auto"/>
                <w:right w:val="none" w:sz="0" w:space="0" w:color="auto"/>
              </w:divBdr>
            </w:div>
          </w:divsChild>
        </w:div>
        <w:div w:id="648292718">
          <w:marLeft w:val="0"/>
          <w:marRight w:val="0"/>
          <w:marTop w:val="0"/>
          <w:marBottom w:val="0"/>
          <w:divBdr>
            <w:top w:val="none" w:sz="0" w:space="0" w:color="auto"/>
            <w:left w:val="none" w:sz="0" w:space="0" w:color="auto"/>
            <w:bottom w:val="none" w:sz="0" w:space="0" w:color="auto"/>
            <w:right w:val="none" w:sz="0" w:space="0" w:color="auto"/>
          </w:divBdr>
          <w:divsChild>
            <w:div w:id="1120682483">
              <w:marLeft w:val="0"/>
              <w:marRight w:val="0"/>
              <w:marTop w:val="0"/>
              <w:marBottom w:val="0"/>
              <w:divBdr>
                <w:top w:val="none" w:sz="0" w:space="0" w:color="auto"/>
                <w:left w:val="none" w:sz="0" w:space="0" w:color="auto"/>
                <w:bottom w:val="none" w:sz="0" w:space="0" w:color="auto"/>
                <w:right w:val="none" w:sz="0" w:space="0" w:color="auto"/>
              </w:divBdr>
            </w:div>
          </w:divsChild>
        </w:div>
        <w:div w:id="1919442239">
          <w:marLeft w:val="0"/>
          <w:marRight w:val="0"/>
          <w:marTop w:val="0"/>
          <w:marBottom w:val="0"/>
          <w:divBdr>
            <w:top w:val="none" w:sz="0" w:space="0" w:color="auto"/>
            <w:left w:val="none" w:sz="0" w:space="0" w:color="auto"/>
            <w:bottom w:val="none" w:sz="0" w:space="0" w:color="auto"/>
            <w:right w:val="none" w:sz="0" w:space="0" w:color="auto"/>
          </w:divBdr>
          <w:divsChild>
            <w:div w:id="1982928450">
              <w:marLeft w:val="0"/>
              <w:marRight w:val="0"/>
              <w:marTop w:val="0"/>
              <w:marBottom w:val="0"/>
              <w:divBdr>
                <w:top w:val="none" w:sz="0" w:space="0" w:color="auto"/>
                <w:left w:val="none" w:sz="0" w:space="0" w:color="auto"/>
                <w:bottom w:val="none" w:sz="0" w:space="0" w:color="auto"/>
                <w:right w:val="none" w:sz="0" w:space="0" w:color="auto"/>
              </w:divBdr>
            </w:div>
          </w:divsChild>
        </w:div>
        <w:div w:id="2114275678">
          <w:marLeft w:val="0"/>
          <w:marRight w:val="0"/>
          <w:marTop w:val="0"/>
          <w:marBottom w:val="0"/>
          <w:divBdr>
            <w:top w:val="none" w:sz="0" w:space="0" w:color="auto"/>
            <w:left w:val="none" w:sz="0" w:space="0" w:color="auto"/>
            <w:bottom w:val="none" w:sz="0" w:space="0" w:color="auto"/>
            <w:right w:val="none" w:sz="0" w:space="0" w:color="auto"/>
          </w:divBdr>
          <w:divsChild>
            <w:div w:id="1814954391">
              <w:marLeft w:val="0"/>
              <w:marRight w:val="0"/>
              <w:marTop w:val="0"/>
              <w:marBottom w:val="0"/>
              <w:divBdr>
                <w:top w:val="none" w:sz="0" w:space="0" w:color="auto"/>
                <w:left w:val="none" w:sz="0" w:space="0" w:color="auto"/>
                <w:bottom w:val="none" w:sz="0" w:space="0" w:color="auto"/>
                <w:right w:val="none" w:sz="0" w:space="0" w:color="auto"/>
              </w:divBdr>
            </w:div>
          </w:divsChild>
        </w:div>
        <w:div w:id="1343506288">
          <w:marLeft w:val="0"/>
          <w:marRight w:val="0"/>
          <w:marTop w:val="0"/>
          <w:marBottom w:val="0"/>
          <w:divBdr>
            <w:top w:val="none" w:sz="0" w:space="0" w:color="auto"/>
            <w:left w:val="none" w:sz="0" w:space="0" w:color="auto"/>
            <w:bottom w:val="none" w:sz="0" w:space="0" w:color="auto"/>
            <w:right w:val="none" w:sz="0" w:space="0" w:color="auto"/>
          </w:divBdr>
          <w:divsChild>
            <w:div w:id="791242077">
              <w:marLeft w:val="0"/>
              <w:marRight w:val="0"/>
              <w:marTop w:val="0"/>
              <w:marBottom w:val="0"/>
              <w:divBdr>
                <w:top w:val="none" w:sz="0" w:space="0" w:color="auto"/>
                <w:left w:val="none" w:sz="0" w:space="0" w:color="auto"/>
                <w:bottom w:val="none" w:sz="0" w:space="0" w:color="auto"/>
                <w:right w:val="none" w:sz="0" w:space="0" w:color="auto"/>
              </w:divBdr>
            </w:div>
          </w:divsChild>
        </w:div>
        <w:div w:id="1706447215">
          <w:marLeft w:val="0"/>
          <w:marRight w:val="0"/>
          <w:marTop w:val="0"/>
          <w:marBottom w:val="0"/>
          <w:divBdr>
            <w:top w:val="none" w:sz="0" w:space="0" w:color="auto"/>
            <w:left w:val="none" w:sz="0" w:space="0" w:color="auto"/>
            <w:bottom w:val="none" w:sz="0" w:space="0" w:color="auto"/>
            <w:right w:val="none" w:sz="0" w:space="0" w:color="auto"/>
          </w:divBdr>
          <w:divsChild>
            <w:div w:id="1070427440">
              <w:marLeft w:val="0"/>
              <w:marRight w:val="0"/>
              <w:marTop w:val="0"/>
              <w:marBottom w:val="0"/>
              <w:divBdr>
                <w:top w:val="none" w:sz="0" w:space="0" w:color="auto"/>
                <w:left w:val="none" w:sz="0" w:space="0" w:color="auto"/>
                <w:bottom w:val="none" w:sz="0" w:space="0" w:color="auto"/>
                <w:right w:val="none" w:sz="0" w:space="0" w:color="auto"/>
              </w:divBdr>
            </w:div>
          </w:divsChild>
        </w:div>
        <w:div w:id="1828746977">
          <w:marLeft w:val="0"/>
          <w:marRight w:val="0"/>
          <w:marTop w:val="0"/>
          <w:marBottom w:val="0"/>
          <w:divBdr>
            <w:top w:val="none" w:sz="0" w:space="0" w:color="auto"/>
            <w:left w:val="none" w:sz="0" w:space="0" w:color="auto"/>
            <w:bottom w:val="none" w:sz="0" w:space="0" w:color="auto"/>
            <w:right w:val="none" w:sz="0" w:space="0" w:color="auto"/>
          </w:divBdr>
          <w:divsChild>
            <w:div w:id="797836635">
              <w:marLeft w:val="0"/>
              <w:marRight w:val="0"/>
              <w:marTop w:val="0"/>
              <w:marBottom w:val="0"/>
              <w:divBdr>
                <w:top w:val="none" w:sz="0" w:space="0" w:color="auto"/>
                <w:left w:val="none" w:sz="0" w:space="0" w:color="auto"/>
                <w:bottom w:val="none" w:sz="0" w:space="0" w:color="auto"/>
                <w:right w:val="none" w:sz="0" w:space="0" w:color="auto"/>
              </w:divBdr>
            </w:div>
          </w:divsChild>
        </w:div>
        <w:div w:id="1253389248">
          <w:marLeft w:val="0"/>
          <w:marRight w:val="0"/>
          <w:marTop w:val="0"/>
          <w:marBottom w:val="0"/>
          <w:divBdr>
            <w:top w:val="none" w:sz="0" w:space="0" w:color="auto"/>
            <w:left w:val="none" w:sz="0" w:space="0" w:color="auto"/>
            <w:bottom w:val="none" w:sz="0" w:space="0" w:color="auto"/>
            <w:right w:val="none" w:sz="0" w:space="0" w:color="auto"/>
          </w:divBdr>
          <w:divsChild>
            <w:div w:id="1218974967">
              <w:marLeft w:val="0"/>
              <w:marRight w:val="0"/>
              <w:marTop w:val="0"/>
              <w:marBottom w:val="0"/>
              <w:divBdr>
                <w:top w:val="none" w:sz="0" w:space="0" w:color="auto"/>
                <w:left w:val="none" w:sz="0" w:space="0" w:color="auto"/>
                <w:bottom w:val="none" w:sz="0" w:space="0" w:color="auto"/>
                <w:right w:val="none" w:sz="0" w:space="0" w:color="auto"/>
              </w:divBdr>
            </w:div>
          </w:divsChild>
        </w:div>
        <w:div w:id="1671831573">
          <w:marLeft w:val="0"/>
          <w:marRight w:val="0"/>
          <w:marTop w:val="0"/>
          <w:marBottom w:val="0"/>
          <w:divBdr>
            <w:top w:val="none" w:sz="0" w:space="0" w:color="auto"/>
            <w:left w:val="none" w:sz="0" w:space="0" w:color="auto"/>
            <w:bottom w:val="none" w:sz="0" w:space="0" w:color="auto"/>
            <w:right w:val="none" w:sz="0" w:space="0" w:color="auto"/>
          </w:divBdr>
          <w:divsChild>
            <w:div w:id="1911766737">
              <w:marLeft w:val="0"/>
              <w:marRight w:val="0"/>
              <w:marTop w:val="0"/>
              <w:marBottom w:val="0"/>
              <w:divBdr>
                <w:top w:val="none" w:sz="0" w:space="0" w:color="auto"/>
                <w:left w:val="none" w:sz="0" w:space="0" w:color="auto"/>
                <w:bottom w:val="none" w:sz="0" w:space="0" w:color="auto"/>
                <w:right w:val="none" w:sz="0" w:space="0" w:color="auto"/>
              </w:divBdr>
            </w:div>
          </w:divsChild>
        </w:div>
        <w:div w:id="393772296">
          <w:marLeft w:val="0"/>
          <w:marRight w:val="0"/>
          <w:marTop w:val="0"/>
          <w:marBottom w:val="0"/>
          <w:divBdr>
            <w:top w:val="none" w:sz="0" w:space="0" w:color="auto"/>
            <w:left w:val="none" w:sz="0" w:space="0" w:color="auto"/>
            <w:bottom w:val="none" w:sz="0" w:space="0" w:color="auto"/>
            <w:right w:val="none" w:sz="0" w:space="0" w:color="auto"/>
          </w:divBdr>
          <w:divsChild>
            <w:div w:id="1693531718">
              <w:marLeft w:val="0"/>
              <w:marRight w:val="0"/>
              <w:marTop w:val="0"/>
              <w:marBottom w:val="0"/>
              <w:divBdr>
                <w:top w:val="none" w:sz="0" w:space="0" w:color="auto"/>
                <w:left w:val="none" w:sz="0" w:space="0" w:color="auto"/>
                <w:bottom w:val="none" w:sz="0" w:space="0" w:color="auto"/>
                <w:right w:val="none" w:sz="0" w:space="0" w:color="auto"/>
              </w:divBdr>
            </w:div>
          </w:divsChild>
        </w:div>
        <w:div w:id="1600286081">
          <w:marLeft w:val="0"/>
          <w:marRight w:val="0"/>
          <w:marTop w:val="0"/>
          <w:marBottom w:val="0"/>
          <w:divBdr>
            <w:top w:val="none" w:sz="0" w:space="0" w:color="auto"/>
            <w:left w:val="none" w:sz="0" w:space="0" w:color="auto"/>
            <w:bottom w:val="none" w:sz="0" w:space="0" w:color="auto"/>
            <w:right w:val="none" w:sz="0" w:space="0" w:color="auto"/>
          </w:divBdr>
          <w:divsChild>
            <w:div w:id="1251548561">
              <w:marLeft w:val="0"/>
              <w:marRight w:val="0"/>
              <w:marTop w:val="0"/>
              <w:marBottom w:val="0"/>
              <w:divBdr>
                <w:top w:val="none" w:sz="0" w:space="0" w:color="auto"/>
                <w:left w:val="none" w:sz="0" w:space="0" w:color="auto"/>
                <w:bottom w:val="none" w:sz="0" w:space="0" w:color="auto"/>
                <w:right w:val="none" w:sz="0" w:space="0" w:color="auto"/>
              </w:divBdr>
            </w:div>
          </w:divsChild>
        </w:div>
        <w:div w:id="1085999065">
          <w:marLeft w:val="0"/>
          <w:marRight w:val="0"/>
          <w:marTop w:val="0"/>
          <w:marBottom w:val="0"/>
          <w:divBdr>
            <w:top w:val="none" w:sz="0" w:space="0" w:color="auto"/>
            <w:left w:val="none" w:sz="0" w:space="0" w:color="auto"/>
            <w:bottom w:val="none" w:sz="0" w:space="0" w:color="auto"/>
            <w:right w:val="none" w:sz="0" w:space="0" w:color="auto"/>
          </w:divBdr>
          <w:divsChild>
            <w:div w:id="366833170">
              <w:marLeft w:val="0"/>
              <w:marRight w:val="0"/>
              <w:marTop w:val="0"/>
              <w:marBottom w:val="0"/>
              <w:divBdr>
                <w:top w:val="none" w:sz="0" w:space="0" w:color="auto"/>
                <w:left w:val="none" w:sz="0" w:space="0" w:color="auto"/>
                <w:bottom w:val="none" w:sz="0" w:space="0" w:color="auto"/>
                <w:right w:val="none" w:sz="0" w:space="0" w:color="auto"/>
              </w:divBdr>
            </w:div>
          </w:divsChild>
        </w:div>
        <w:div w:id="607667281">
          <w:marLeft w:val="0"/>
          <w:marRight w:val="0"/>
          <w:marTop w:val="0"/>
          <w:marBottom w:val="0"/>
          <w:divBdr>
            <w:top w:val="none" w:sz="0" w:space="0" w:color="auto"/>
            <w:left w:val="none" w:sz="0" w:space="0" w:color="auto"/>
            <w:bottom w:val="none" w:sz="0" w:space="0" w:color="auto"/>
            <w:right w:val="none" w:sz="0" w:space="0" w:color="auto"/>
          </w:divBdr>
          <w:divsChild>
            <w:div w:id="667051273">
              <w:marLeft w:val="0"/>
              <w:marRight w:val="0"/>
              <w:marTop w:val="0"/>
              <w:marBottom w:val="0"/>
              <w:divBdr>
                <w:top w:val="none" w:sz="0" w:space="0" w:color="auto"/>
                <w:left w:val="none" w:sz="0" w:space="0" w:color="auto"/>
                <w:bottom w:val="none" w:sz="0" w:space="0" w:color="auto"/>
                <w:right w:val="none" w:sz="0" w:space="0" w:color="auto"/>
              </w:divBdr>
            </w:div>
          </w:divsChild>
        </w:div>
        <w:div w:id="512190062">
          <w:marLeft w:val="0"/>
          <w:marRight w:val="0"/>
          <w:marTop w:val="0"/>
          <w:marBottom w:val="0"/>
          <w:divBdr>
            <w:top w:val="none" w:sz="0" w:space="0" w:color="auto"/>
            <w:left w:val="none" w:sz="0" w:space="0" w:color="auto"/>
            <w:bottom w:val="none" w:sz="0" w:space="0" w:color="auto"/>
            <w:right w:val="none" w:sz="0" w:space="0" w:color="auto"/>
          </w:divBdr>
          <w:divsChild>
            <w:div w:id="1931811889">
              <w:marLeft w:val="0"/>
              <w:marRight w:val="0"/>
              <w:marTop w:val="0"/>
              <w:marBottom w:val="0"/>
              <w:divBdr>
                <w:top w:val="none" w:sz="0" w:space="0" w:color="auto"/>
                <w:left w:val="none" w:sz="0" w:space="0" w:color="auto"/>
                <w:bottom w:val="none" w:sz="0" w:space="0" w:color="auto"/>
                <w:right w:val="none" w:sz="0" w:space="0" w:color="auto"/>
              </w:divBdr>
            </w:div>
          </w:divsChild>
        </w:div>
        <w:div w:id="1109012535">
          <w:marLeft w:val="0"/>
          <w:marRight w:val="0"/>
          <w:marTop w:val="0"/>
          <w:marBottom w:val="0"/>
          <w:divBdr>
            <w:top w:val="none" w:sz="0" w:space="0" w:color="auto"/>
            <w:left w:val="none" w:sz="0" w:space="0" w:color="auto"/>
            <w:bottom w:val="none" w:sz="0" w:space="0" w:color="auto"/>
            <w:right w:val="none" w:sz="0" w:space="0" w:color="auto"/>
          </w:divBdr>
          <w:divsChild>
            <w:div w:id="759759470">
              <w:marLeft w:val="0"/>
              <w:marRight w:val="0"/>
              <w:marTop w:val="0"/>
              <w:marBottom w:val="0"/>
              <w:divBdr>
                <w:top w:val="none" w:sz="0" w:space="0" w:color="auto"/>
                <w:left w:val="none" w:sz="0" w:space="0" w:color="auto"/>
                <w:bottom w:val="none" w:sz="0" w:space="0" w:color="auto"/>
                <w:right w:val="none" w:sz="0" w:space="0" w:color="auto"/>
              </w:divBdr>
            </w:div>
          </w:divsChild>
        </w:div>
        <w:div w:id="268052660">
          <w:marLeft w:val="0"/>
          <w:marRight w:val="0"/>
          <w:marTop w:val="0"/>
          <w:marBottom w:val="0"/>
          <w:divBdr>
            <w:top w:val="none" w:sz="0" w:space="0" w:color="auto"/>
            <w:left w:val="none" w:sz="0" w:space="0" w:color="auto"/>
            <w:bottom w:val="none" w:sz="0" w:space="0" w:color="auto"/>
            <w:right w:val="none" w:sz="0" w:space="0" w:color="auto"/>
          </w:divBdr>
          <w:divsChild>
            <w:div w:id="1270355433">
              <w:marLeft w:val="0"/>
              <w:marRight w:val="0"/>
              <w:marTop w:val="0"/>
              <w:marBottom w:val="0"/>
              <w:divBdr>
                <w:top w:val="none" w:sz="0" w:space="0" w:color="auto"/>
                <w:left w:val="none" w:sz="0" w:space="0" w:color="auto"/>
                <w:bottom w:val="none" w:sz="0" w:space="0" w:color="auto"/>
                <w:right w:val="none" w:sz="0" w:space="0" w:color="auto"/>
              </w:divBdr>
            </w:div>
          </w:divsChild>
        </w:div>
        <w:div w:id="1812475954">
          <w:marLeft w:val="0"/>
          <w:marRight w:val="0"/>
          <w:marTop w:val="0"/>
          <w:marBottom w:val="0"/>
          <w:divBdr>
            <w:top w:val="none" w:sz="0" w:space="0" w:color="auto"/>
            <w:left w:val="none" w:sz="0" w:space="0" w:color="auto"/>
            <w:bottom w:val="none" w:sz="0" w:space="0" w:color="auto"/>
            <w:right w:val="none" w:sz="0" w:space="0" w:color="auto"/>
          </w:divBdr>
          <w:divsChild>
            <w:div w:id="647395996">
              <w:marLeft w:val="0"/>
              <w:marRight w:val="0"/>
              <w:marTop w:val="0"/>
              <w:marBottom w:val="0"/>
              <w:divBdr>
                <w:top w:val="none" w:sz="0" w:space="0" w:color="auto"/>
                <w:left w:val="none" w:sz="0" w:space="0" w:color="auto"/>
                <w:bottom w:val="none" w:sz="0" w:space="0" w:color="auto"/>
                <w:right w:val="none" w:sz="0" w:space="0" w:color="auto"/>
              </w:divBdr>
            </w:div>
          </w:divsChild>
        </w:div>
        <w:div w:id="798301027">
          <w:marLeft w:val="0"/>
          <w:marRight w:val="0"/>
          <w:marTop w:val="0"/>
          <w:marBottom w:val="0"/>
          <w:divBdr>
            <w:top w:val="none" w:sz="0" w:space="0" w:color="auto"/>
            <w:left w:val="none" w:sz="0" w:space="0" w:color="auto"/>
            <w:bottom w:val="none" w:sz="0" w:space="0" w:color="auto"/>
            <w:right w:val="none" w:sz="0" w:space="0" w:color="auto"/>
          </w:divBdr>
          <w:divsChild>
            <w:div w:id="328218649">
              <w:marLeft w:val="0"/>
              <w:marRight w:val="0"/>
              <w:marTop w:val="0"/>
              <w:marBottom w:val="0"/>
              <w:divBdr>
                <w:top w:val="none" w:sz="0" w:space="0" w:color="auto"/>
                <w:left w:val="none" w:sz="0" w:space="0" w:color="auto"/>
                <w:bottom w:val="none" w:sz="0" w:space="0" w:color="auto"/>
                <w:right w:val="none" w:sz="0" w:space="0" w:color="auto"/>
              </w:divBdr>
            </w:div>
          </w:divsChild>
        </w:div>
        <w:div w:id="1165778488">
          <w:marLeft w:val="0"/>
          <w:marRight w:val="0"/>
          <w:marTop w:val="0"/>
          <w:marBottom w:val="0"/>
          <w:divBdr>
            <w:top w:val="none" w:sz="0" w:space="0" w:color="auto"/>
            <w:left w:val="none" w:sz="0" w:space="0" w:color="auto"/>
            <w:bottom w:val="none" w:sz="0" w:space="0" w:color="auto"/>
            <w:right w:val="none" w:sz="0" w:space="0" w:color="auto"/>
          </w:divBdr>
          <w:divsChild>
            <w:div w:id="625962971">
              <w:marLeft w:val="0"/>
              <w:marRight w:val="0"/>
              <w:marTop w:val="0"/>
              <w:marBottom w:val="0"/>
              <w:divBdr>
                <w:top w:val="none" w:sz="0" w:space="0" w:color="auto"/>
                <w:left w:val="none" w:sz="0" w:space="0" w:color="auto"/>
                <w:bottom w:val="none" w:sz="0" w:space="0" w:color="auto"/>
                <w:right w:val="none" w:sz="0" w:space="0" w:color="auto"/>
              </w:divBdr>
            </w:div>
          </w:divsChild>
        </w:div>
        <w:div w:id="1636568502">
          <w:marLeft w:val="0"/>
          <w:marRight w:val="0"/>
          <w:marTop w:val="0"/>
          <w:marBottom w:val="0"/>
          <w:divBdr>
            <w:top w:val="none" w:sz="0" w:space="0" w:color="auto"/>
            <w:left w:val="none" w:sz="0" w:space="0" w:color="auto"/>
            <w:bottom w:val="none" w:sz="0" w:space="0" w:color="auto"/>
            <w:right w:val="none" w:sz="0" w:space="0" w:color="auto"/>
          </w:divBdr>
          <w:divsChild>
            <w:div w:id="1049496713">
              <w:marLeft w:val="0"/>
              <w:marRight w:val="0"/>
              <w:marTop w:val="0"/>
              <w:marBottom w:val="0"/>
              <w:divBdr>
                <w:top w:val="none" w:sz="0" w:space="0" w:color="auto"/>
                <w:left w:val="none" w:sz="0" w:space="0" w:color="auto"/>
                <w:bottom w:val="none" w:sz="0" w:space="0" w:color="auto"/>
                <w:right w:val="none" w:sz="0" w:space="0" w:color="auto"/>
              </w:divBdr>
            </w:div>
          </w:divsChild>
        </w:div>
        <w:div w:id="1732387244">
          <w:marLeft w:val="0"/>
          <w:marRight w:val="0"/>
          <w:marTop w:val="0"/>
          <w:marBottom w:val="0"/>
          <w:divBdr>
            <w:top w:val="none" w:sz="0" w:space="0" w:color="auto"/>
            <w:left w:val="none" w:sz="0" w:space="0" w:color="auto"/>
            <w:bottom w:val="none" w:sz="0" w:space="0" w:color="auto"/>
            <w:right w:val="none" w:sz="0" w:space="0" w:color="auto"/>
          </w:divBdr>
          <w:divsChild>
            <w:div w:id="246773260">
              <w:marLeft w:val="0"/>
              <w:marRight w:val="0"/>
              <w:marTop w:val="0"/>
              <w:marBottom w:val="0"/>
              <w:divBdr>
                <w:top w:val="none" w:sz="0" w:space="0" w:color="auto"/>
                <w:left w:val="none" w:sz="0" w:space="0" w:color="auto"/>
                <w:bottom w:val="none" w:sz="0" w:space="0" w:color="auto"/>
                <w:right w:val="none" w:sz="0" w:space="0" w:color="auto"/>
              </w:divBdr>
            </w:div>
          </w:divsChild>
        </w:div>
        <w:div w:id="1189224956">
          <w:marLeft w:val="0"/>
          <w:marRight w:val="0"/>
          <w:marTop w:val="0"/>
          <w:marBottom w:val="0"/>
          <w:divBdr>
            <w:top w:val="none" w:sz="0" w:space="0" w:color="auto"/>
            <w:left w:val="none" w:sz="0" w:space="0" w:color="auto"/>
            <w:bottom w:val="none" w:sz="0" w:space="0" w:color="auto"/>
            <w:right w:val="none" w:sz="0" w:space="0" w:color="auto"/>
          </w:divBdr>
          <w:divsChild>
            <w:div w:id="1576668690">
              <w:marLeft w:val="0"/>
              <w:marRight w:val="0"/>
              <w:marTop w:val="0"/>
              <w:marBottom w:val="0"/>
              <w:divBdr>
                <w:top w:val="none" w:sz="0" w:space="0" w:color="auto"/>
                <w:left w:val="none" w:sz="0" w:space="0" w:color="auto"/>
                <w:bottom w:val="none" w:sz="0" w:space="0" w:color="auto"/>
                <w:right w:val="none" w:sz="0" w:space="0" w:color="auto"/>
              </w:divBdr>
            </w:div>
          </w:divsChild>
        </w:div>
        <w:div w:id="1986277310">
          <w:marLeft w:val="0"/>
          <w:marRight w:val="0"/>
          <w:marTop w:val="0"/>
          <w:marBottom w:val="0"/>
          <w:divBdr>
            <w:top w:val="none" w:sz="0" w:space="0" w:color="auto"/>
            <w:left w:val="none" w:sz="0" w:space="0" w:color="auto"/>
            <w:bottom w:val="none" w:sz="0" w:space="0" w:color="auto"/>
            <w:right w:val="none" w:sz="0" w:space="0" w:color="auto"/>
          </w:divBdr>
          <w:divsChild>
            <w:div w:id="1652903174">
              <w:marLeft w:val="0"/>
              <w:marRight w:val="0"/>
              <w:marTop w:val="0"/>
              <w:marBottom w:val="0"/>
              <w:divBdr>
                <w:top w:val="none" w:sz="0" w:space="0" w:color="auto"/>
                <w:left w:val="none" w:sz="0" w:space="0" w:color="auto"/>
                <w:bottom w:val="none" w:sz="0" w:space="0" w:color="auto"/>
                <w:right w:val="none" w:sz="0" w:space="0" w:color="auto"/>
              </w:divBdr>
            </w:div>
          </w:divsChild>
        </w:div>
        <w:div w:id="898442162">
          <w:marLeft w:val="0"/>
          <w:marRight w:val="0"/>
          <w:marTop w:val="0"/>
          <w:marBottom w:val="0"/>
          <w:divBdr>
            <w:top w:val="none" w:sz="0" w:space="0" w:color="auto"/>
            <w:left w:val="none" w:sz="0" w:space="0" w:color="auto"/>
            <w:bottom w:val="none" w:sz="0" w:space="0" w:color="auto"/>
            <w:right w:val="none" w:sz="0" w:space="0" w:color="auto"/>
          </w:divBdr>
          <w:divsChild>
            <w:div w:id="665478606">
              <w:marLeft w:val="0"/>
              <w:marRight w:val="0"/>
              <w:marTop w:val="0"/>
              <w:marBottom w:val="0"/>
              <w:divBdr>
                <w:top w:val="none" w:sz="0" w:space="0" w:color="auto"/>
                <w:left w:val="none" w:sz="0" w:space="0" w:color="auto"/>
                <w:bottom w:val="none" w:sz="0" w:space="0" w:color="auto"/>
                <w:right w:val="none" w:sz="0" w:space="0" w:color="auto"/>
              </w:divBdr>
            </w:div>
          </w:divsChild>
        </w:div>
        <w:div w:id="198129358">
          <w:marLeft w:val="0"/>
          <w:marRight w:val="0"/>
          <w:marTop w:val="0"/>
          <w:marBottom w:val="0"/>
          <w:divBdr>
            <w:top w:val="none" w:sz="0" w:space="0" w:color="auto"/>
            <w:left w:val="none" w:sz="0" w:space="0" w:color="auto"/>
            <w:bottom w:val="none" w:sz="0" w:space="0" w:color="auto"/>
            <w:right w:val="none" w:sz="0" w:space="0" w:color="auto"/>
          </w:divBdr>
          <w:divsChild>
            <w:div w:id="1911578471">
              <w:marLeft w:val="0"/>
              <w:marRight w:val="0"/>
              <w:marTop w:val="0"/>
              <w:marBottom w:val="0"/>
              <w:divBdr>
                <w:top w:val="none" w:sz="0" w:space="0" w:color="auto"/>
                <w:left w:val="none" w:sz="0" w:space="0" w:color="auto"/>
                <w:bottom w:val="none" w:sz="0" w:space="0" w:color="auto"/>
                <w:right w:val="none" w:sz="0" w:space="0" w:color="auto"/>
              </w:divBdr>
            </w:div>
          </w:divsChild>
        </w:div>
        <w:div w:id="1776946747">
          <w:marLeft w:val="0"/>
          <w:marRight w:val="0"/>
          <w:marTop w:val="0"/>
          <w:marBottom w:val="0"/>
          <w:divBdr>
            <w:top w:val="none" w:sz="0" w:space="0" w:color="auto"/>
            <w:left w:val="none" w:sz="0" w:space="0" w:color="auto"/>
            <w:bottom w:val="none" w:sz="0" w:space="0" w:color="auto"/>
            <w:right w:val="none" w:sz="0" w:space="0" w:color="auto"/>
          </w:divBdr>
          <w:divsChild>
            <w:div w:id="465851701">
              <w:marLeft w:val="0"/>
              <w:marRight w:val="0"/>
              <w:marTop w:val="0"/>
              <w:marBottom w:val="0"/>
              <w:divBdr>
                <w:top w:val="none" w:sz="0" w:space="0" w:color="auto"/>
                <w:left w:val="none" w:sz="0" w:space="0" w:color="auto"/>
                <w:bottom w:val="none" w:sz="0" w:space="0" w:color="auto"/>
                <w:right w:val="none" w:sz="0" w:space="0" w:color="auto"/>
              </w:divBdr>
            </w:div>
          </w:divsChild>
        </w:div>
        <w:div w:id="1898975144">
          <w:marLeft w:val="0"/>
          <w:marRight w:val="0"/>
          <w:marTop w:val="0"/>
          <w:marBottom w:val="0"/>
          <w:divBdr>
            <w:top w:val="none" w:sz="0" w:space="0" w:color="auto"/>
            <w:left w:val="none" w:sz="0" w:space="0" w:color="auto"/>
            <w:bottom w:val="none" w:sz="0" w:space="0" w:color="auto"/>
            <w:right w:val="none" w:sz="0" w:space="0" w:color="auto"/>
          </w:divBdr>
          <w:divsChild>
            <w:div w:id="1983849060">
              <w:marLeft w:val="0"/>
              <w:marRight w:val="0"/>
              <w:marTop w:val="0"/>
              <w:marBottom w:val="0"/>
              <w:divBdr>
                <w:top w:val="none" w:sz="0" w:space="0" w:color="auto"/>
                <w:left w:val="none" w:sz="0" w:space="0" w:color="auto"/>
                <w:bottom w:val="none" w:sz="0" w:space="0" w:color="auto"/>
                <w:right w:val="none" w:sz="0" w:space="0" w:color="auto"/>
              </w:divBdr>
            </w:div>
          </w:divsChild>
        </w:div>
        <w:div w:id="1247033730">
          <w:marLeft w:val="0"/>
          <w:marRight w:val="0"/>
          <w:marTop w:val="0"/>
          <w:marBottom w:val="0"/>
          <w:divBdr>
            <w:top w:val="none" w:sz="0" w:space="0" w:color="auto"/>
            <w:left w:val="none" w:sz="0" w:space="0" w:color="auto"/>
            <w:bottom w:val="none" w:sz="0" w:space="0" w:color="auto"/>
            <w:right w:val="none" w:sz="0" w:space="0" w:color="auto"/>
          </w:divBdr>
          <w:divsChild>
            <w:div w:id="830028706">
              <w:marLeft w:val="0"/>
              <w:marRight w:val="0"/>
              <w:marTop w:val="0"/>
              <w:marBottom w:val="0"/>
              <w:divBdr>
                <w:top w:val="none" w:sz="0" w:space="0" w:color="auto"/>
                <w:left w:val="none" w:sz="0" w:space="0" w:color="auto"/>
                <w:bottom w:val="none" w:sz="0" w:space="0" w:color="auto"/>
                <w:right w:val="none" w:sz="0" w:space="0" w:color="auto"/>
              </w:divBdr>
            </w:div>
          </w:divsChild>
        </w:div>
        <w:div w:id="1859536458">
          <w:marLeft w:val="0"/>
          <w:marRight w:val="0"/>
          <w:marTop w:val="0"/>
          <w:marBottom w:val="0"/>
          <w:divBdr>
            <w:top w:val="none" w:sz="0" w:space="0" w:color="auto"/>
            <w:left w:val="none" w:sz="0" w:space="0" w:color="auto"/>
            <w:bottom w:val="none" w:sz="0" w:space="0" w:color="auto"/>
            <w:right w:val="none" w:sz="0" w:space="0" w:color="auto"/>
          </w:divBdr>
          <w:divsChild>
            <w:div w:id="1266766046">
              <w:marLeft w:val="0"/>
              <w:marRight w:val="0"/>
              <w:marTop w:val="0"/>
              <w:marBottom w:val="0"/>
              <w:divBdr>
                <w:top w:val="none" w:sz="0" w:space="0" w:color="auto"/>
                <w:left w:val="none" w:sz="0" w:space="0" w:color="auto"/>
                <w:bottom w:val="none" w:sz="0" w:space="0" w:color="auto"/>
                <w:right w:val="none" w:sz="0" w:space="0" w:color="auto"/>
              </w:divBdr>
            </w:div>
          </w:divsChild>
        </w:div>
        <w:div w:id="340860107">
          <w:marLeft w:val="0"/>
          <w:marRight w:val="0"/>
          <w:marTop w:val="0"/>
          <w:marBottom w:val="0"/>
          <w:divBdr>
            <w:top w:val="none" w:sz="0" w:space="0" w:color="auto"/>
            <w:left w:val="none" w:sz="0" w:space="0" w:color="auto"/>
            <w:bottom w:val="none" w:sz="0" w:space="0" w:color="auto"/>
            <w:right w:val="none" w:sz="0" w:space="0" w:color="auto"/>
          </w:divBdr>
          <w:divsChild>
            <w:div w:id="671446585">
              <w:marLeft w:val="0"/>
              <w:marRight w:val="0"/>
              <w:marTop w:val="0"/>
              <w:marBottom w:val="0"/>
              <w:divBdr>
                <w:top w:val="none" w:sz="0" w:space="0" w:color="auto"/>
                <w:left w:val="none" w:sz="0" w:space="0" w:color="auto"/>
                <w:bottom w:val="none" w:sz="0" w:space="0" w:color="auto"/>
                <w:right w:val="none" w:sz="0" w:space="0" w:color="auto"/>
              </w:divBdr>
            </w:div>
          </w:divsChild>
        </w:div>
        <w:div w:id="821773568">
          <w:marLeft w:val="0"/>
          <w:marRight w:val="0"/>
          <w:marTop w:val="0"/>
          <w:marBottom w:val="0"/>
          <w:divBdr>
            <w:top w:val="none" w:sz="0" w:space="0" w:color="auto"/>
            <w:left w:val="none" w:sz="0" w:space="0" w:color="auto"/>
            <w:bottom w:val="none" w:sz="0" w:space="0" w:color="auto"/>
            <w:right w:val="none" w:sz="0" w:space="0" w:color="auto"/>
          </w:divBdr>
          <w:divsChild>
            <w:div w:id="971252159">
              <w:marLeft w:val="0"/>
              <w:marRight w:val="0"/>
              <w:marTop w:val="0"/>
              <w:marBottom w:val="0"/>
              <w:divBdr>
                <w:top w:val="none" w:sz="0" w:space="0" w:color="auto"/>
                <w:left w:val="none" w:sz="0" w:space="0" w:color="auto"/>
                <w:bottom w:val="none" w:sz="0" w:space="0" w:color="auto"/>
                <w:right w:val="none" w:sz="0" w:space="0" w:color="auto"/>
              </w:divBdr>
            </w:div>
          </w:divsChild>
        </w:div>
        <w:div w:id="1987395700">
          <w:marLeft w:val="0"/>
          <w:marRight w:val="0"/>
          <w:marTop w:val="0"/>
          <w:marBottom w:val="0"/>
          <w:divBdr>
            <w:top w:val="none" w:sz="0" w:space="0" w:color="auto"/>
            <w:left w:val="none" w:sz="0" w:space="0" w:color="auto"/>
            <w:bottom w:val="none" w:sz="0" w:space="0" w:color="auto"/>
            <w:right w:val="none" w:sz="0" w:space="0" w:color="auto"/>
          </w:divBdr>
          <w:divsChild>
            <w:div w:id="1069765511">
              <w:marLeft w:val="0"/>
              <w:marRight w:val="0"/>
              <w:marTop w:val="0"/>
              <w:marBottom w:val="0"/>
              <w:divBdr>
                <w:top w:val="none" w:sz="0" w:space="0" w:color="auto"/>
                <w:left w:val="none" w:sz="0" w:space="0" w:color="auto"/>
                <w:bottom w:val="none" w:sz="0" w:space="0" w:color="auto"/>
                <w:right w:val="none" w:sz="0" w:space="0" w:color="auto"/>
              </w:divBdr>
            </w:div>
          </w:divsChild>
        </w:div>
        <w:div w:id="1357267495">
          <w:marLeft w:val="0"/>
          <w:marRight w:val="0"/>
          <w:marTop w:val="0"/>
          <w:marBottom w:val="0"/>
          <w:divBdr>
            <w:top w:val="none" w:sz="0" w:space="0" w:color="auto"/>
            <w:left w:val="none" w:sz="0" w:space="0" w:color="auto"/>
            <w:bottom w:val="none" w:sz="0" w:space="0" w:color="auto"/>
            <w:right w:val="none" w:sz="0" w:space="0" w:color="auto"/>
          </w:divBdr>
          <w:divsChild>
            <w:div w:id="945574820">
              <w:marLeft w:val="0"/>
              <w:marRight w:val="0"/>
              <w:marTop w:val="0"/>
              <w:marBottom w:val="0"/>
              <w:divBdr>
                <w:top w:val="none" w:sz="0" w:space="0" w:color="auto"/>
                <w:left w:val="none" w:sz="0" w:space="0" w:color="auto"/>
                <w:bottom w:val="none" w:sz="0" w:space="0" w:color="auto"/>
                <w:right w:val="none" w:sz="0" w:space="0" w:color="auto"/>
              </w:divBdr>
            </w:div>
          </w:divsChild>
        </w:div>
        <w:div w:id="1402945487">
          <w:marLeft w:val="0"/>
          <w:marRight w:val="0"/>
          <w:marTop w:val="0"/>
          <w:marBottom w:val="0"/>
          <w:divBdr>
            <w:top w:val="none" w:sz="0" w:space="0" w:color="auto"/>
            <w:left w:val="none" w:sz="0" w:space="0" w:color="auto"/>
            <w:bottom w:val="none" w:sz="0" w:space="0" w:color="auto"/>
            <w:right w:val="none" w:sz="0" w:space="0" w:color="auto"/>
          </w:divBdr>
          <w:divsChild>
            <w:div w:id="2072922479">
              <w:marLeft w:val="0"/>
              <w:marRight w:val="0"/>
              <w:marTop w:val="0"/>
              <w:marBottom w:val="0"/>
              <w:divBdr>
                <w:top w:val="none" w:sz="0" w:space="0" w:color="auto"/>
                <w:left w:val="none" w:sz="0" w:space="0" w:color="auto"/>
                <w:bottom w:val="none" w:sz="0" w:space="0" w:color="auto"/>
                <w:right w:val="none" w:sz="0" w:space="0" w:color="auto"/>
              </w:divBdr>
            </w:div>
          </w:divsChild>
        </w:div>
        <w:div w:id="1243490156">
          <w:marLeft w:val="0"/>
          <w:marRight w:val="0"/>
          <w:marTop w:val="0"/>
          <w:marBottom w:val="0"/>
          <w:divBdr>
            <w:top w:val="none" w:sz="0" w:space="0" w:color="auto"/>
            <w:left w:val="none" w:sz="0" w:space="0" w:color="auto"/>
            <w:bottom w:val="none" w:sz="0" w:space="0" w:color="auto"/>
            <w:right w:val="none" w:sz="0" w:space="0" w:color="auto"/>
          </w:divBdr>
          <w:divsChild>
            <w:div w:id="24988689">
              <w:marLeft w:val="0"/>
              <w:marRight w:val="0"/>
              <w:marTop w:val="0"/>
              <w:marBottom w:val="0"/>
              <w:divBdr>
                <w:top w:val="none" w:sz="0" w:space="0" w:color="auto"/>
                <w:left w:val="none" w:sz="0" w:space="0" w:color="auto"/>
                <w:bottom w:val="none" w:sz="0" w:space="0" w:color="auto"/>
                <w:right w:val="none" w:sz="0" w:space="0" w:color="auto"/>
              </w:divBdr>
            </w:div>
          </w:divsChild>
        </w:div>
        <w:div w:id="9259597">
          <w:marLeft w:val="0"/>
          <w:marRight w:val="0"/>
          <w:marTop w:val="0"/>
          <w:marBottom w:val="0"/>
          <w:divBdr>
            <w:top w:val="none" w:sz="0" w:space="0" w:color="auto"/>
            <w:left w:val="none" w:sz="0" w:space="0" w:color="auto"/>
            <w:bottom w:val="none" w:sz="0" w:space="0" w:color="auto"/>
            <w:right w:val="none" w:sz="0" w:space="0" w:color="auto"/>
          </w:divBdr>
          <w:divsChild>
            <w:div w:id="1997298004">
              <w:marLeft w:val="0"/>
              <w:marRight w:val="0"/>
              <w:marTop w:val="0"/>
              <w:marBottom w:val="0"/>
              <w:divBdr>
                <w:top w:val="none" w:sz="0" w:space="0" w:color="auto"/>
                <w:left w:val="none" w:sz="0" w:space="0" w:color="auto"/>
                <w:bottom w:val="none" w:sz="0" w:space="0" w:color="auto"/>
                <w:right w:val="none" w:sz="0" w:space="0" w:color="auto"/>
              </w:divBdr>
            </w:div>
          </w:divsChild>
        </w:div>
        <w:div w:id="141434602">
          <w:marLeft w:val="0"/>
          <w:marRight w:val="0"/>
          <w:marTop w:val="0"/>
          <w:marBottom w:val="0"/>
          <w:divBdr>
            <w:top w:val="none" w:sz="0" w:space="0" w:color="auto"/>
            <w:left w:val="none" w:sz="0" w:space="0" w:color="auto"/>
            <w:bottom w:val="none" w:sz="0" w:space="0" w:color="auto"/>
            <w:right w:val="none" w:sz="0" w:space="0" w:color="auto"/>
          </w:divBdr>
          <w:divsChild>
            <w:div w:id="2113741199">
              <w:marLeft w:val="0"/>
              <w:marRight w:val="0"/>
              <w:marTop w:val="0"/>
              <w:marBottom w:val="0"/>
              <w:divBdr>
                <w:top w:val="none" w:sz="0" w:space="0" w:color="auto"/>
                <w:left w:val="none" w:sz="0" w:space="0" w:color="auto"/>
                <w:bottom w:val="none" w:sz="0" w:space="0" w:color="auto"/>
                <w:right w:val="none" w:sz="0" w:space="0" w:color="auto"/>
              </w:divBdr>
            </w:div>
          </w:divsChild>
        </w:div>
        <w:div w:id="964236281">
          <w:marLeft w:val="0"/>
          <w:marRight w:val="0"/>
          <w:marTop w:val="0"/>
          <w:marBottom w:val="0"/>
          <w:divBdr>
            <w:top w:val="none" w:sz="0" w:space="0" w:color="auto"/>
            <w:left w:val="none" w:sz="0" w:space="0" w:color="auto"/>
            <w:bottom w:val="none" w:sz="0" w:space="0" w:color="auto"/>
            <w:right w:val="none" w:sz="0" w:space="0" w:color="auto"/>
          </w:divBdr>
          <w:divsChild>
            <w:div w:id="372771508">
              <w:marLeft w:val="0"/>
              <w:marRight w:val="0"/>
              <w:marTop w:val="0"/>
              <w:marBottom w:val="0"/>
              <w:divBdr>
                <w:top w:val="none" w:sz="0" w:space="0" w:color="auto"/>
                <w:left w:val="none" w:sz="0" w:space="0" w:color="auto"/>
                <w:bottom w:val="none" w:sz="0" w:space="0" w:color="auto"/>
                <w:right w:val="none" w:sz="0" w:space="0" w:color="auto"/>
              </w:divBdr>
            </w:div>
          </w:divsChild>
        </w:div>
        <w:div w:id="418141062">
          <w:marLeft w:val="0"/>
          <w:marRight w:val="0"/>
          <w:marTop w:val="0"/>
          <w:marBottom w:val="0"/>
          <w:divBdr>
            <w:top w:val="none" w:sz="0" w:space="0" w:color="auto"/>
            <w:left w:val="none" w:sz="0" w:space="0" w:color="auto"/>
            <w:bottom w:val="none" w:sz="0" w:space="0" w:color="auto"/>
            <w:right w:val="none" w:sz="0" w:space="0" w:color="auto"/>
          </w:divBdr>
          <w:divsChild>
            <w:div w:id="1199126075">
              <w:marLeft w:val="0"/>
              <w:marRight w:val="0"/>
              <w:marTop w:val="0"/>
              <w:marBottom w:val="0"/>
              <w:divBdr>
                <w:top w:val="none" w:sz="0" w:space="0" w:color="auto"/>
                <w:left w:val="none" w:sz="0" w:space="0" w:color="auto"/>
                <w:bottom w:val="none" w:sz="0" w:space="0" w:color="auto"/>
                <w:right w:val="none" w:sz="0" w:space="0" w:color="auto"/>
              </w:divBdr>
            </w:div>
          </w:divsChild>
        </w:div>
        <w:div w:id="1593926740">
          <w:marLeft w:val="0"/>
          <w:marRight w:val="0"/>
          <w:marTop w:val="0"/>
          <w:marBottom w:val="0"/>
          <w:divBdr>
            <w:top w:val="none" w:sz="0" w:space="0" w:color="auto"/>
            <w:left w:val="none" w:sz="0" w:space="0" w:color="auto"/>
            <w:bottom w:val="none" w:sz="0" w:space="0" w:color="auto"/>
            <w:right w:val="none" w:sz="0" w:space="0" w:color="auto"/>
          </w:divBdr>
          <w:divsChild>
            <w:div w:id="1712463753">
              <w:marLeft w:val="0"/>
              <w:marRight w:val="0"/>
              <w:marTop w:val="0"/>
              <w:marBottom w:val="0"/>
              <w:divBdr>
                <w:top w:val="none" w:sz="0" w:space="0" w:color="auto"/>
                <w:left w:val="none" w:sz="0" w:space="0" w:color="auto"/>
                <w:bottom w:val="none" w:sz="0" w:space="0" w:color="auto"/>
                <w:right w:val="none" w:sz="0" w:space="0" w:color="auto"/>
              </w:divBdr>
            </w:div>
          </w:divsChild>
        </w:div>
        <w:div w:id="151873654">
          <w:marLeft w:val="0"/>
          <w:marRight w:val="0"/>
          <w:marTop w:val="0"/>
          <w:marBottom w:val="0"/>
          <w:divBdr>
            <w:top w:val="none" w:sz="0" w:space="0" w:color="auto"/>
            <w:left w:val="none" w:sz="0" w:space="0" w:color="auto"/>
            <w:bottom w:val="none" w:sz="0" w:space="0" w:color="auto"/>
            <w:right w:val="none" w:sz="0" w:space="0" w:color="auto"/>
          </w:divBdr>
          <w:divsChild>
            <w:div w:id="118381928">
              <w:marLeft w:val="0"/>
              <w:marRight w:val="0"/>
              <w:marTop w:val="0"/>
              <w:marBottom w:val="0"/>
              <w:divBdr>
                <w:top w:val="none" w:sz="0" w:space="0" w:color="auto"/>
                <w:left w:val="none" w:sz="0" w:space="0" w:color="auto"/>
                <w:bottom w:val="none" w:sz="0" w:space="0" w:color="auto"/>
                <w:right w:val="none" w:sz="0" w:space="0" w:color="auto"/>
              </w:divBdr>
            </w:div>
          </w:divsChild>
        </w:div>
        <w:div w:id="745419385">
          <w:marLeft w:val="0"/>
          <w:marRight w:val="0"/>
          <w:marTop w:val="0"/>
          <w:marBottom w:val="0"/>
          <w:divBdr>
            <w:top w:val="none" w:sz="0" w:space="0" w:color="auto"/>
            <w:left w:val="none" w:sz="0" w:space="0" w:color="auto"/>
            <w:bottom w:val="none" w:sz="0" w:space="0" w:color="auto"/>
            <w:right w:val="none" w:sz="0" w:space="0" w:color="auto"/>
          </w:divBdr>
          <w:divsChild>
            <w:div w:id="724913365">
              <w:marLeft w:val="0"/>
              <w:marRight w:val="0"/>
              <w:marTop w:val="0"/>
              <w:marBottom w:val="0"/>
              <w:divBdr>
                <w:top w:val="none" w:sz="0" w:space="0" w:color="auto"/>
                <w:left w:val="none" w:sz="0" w:space="0" w:color="auto"/>
                <w:bottom w:val="none" w:sz="0" w:space="0" w:color="auto"/>
                <w:right w:val="none" w:sz="0" w:space="0" w:color="auto"/>
              </w:divBdr>
            </w:div>
          </w:divsChild>
        </w:div>
        <w:div w:id="88350866">
          <w:marLeft w:val="0"/>
          <w:marRight w:val="0"/>
          <w:marTop w:val="0"/>
          <w:marBottom w:val="0"/>
          <w:divBdr>
            <w:top w:val="none" w:sz="0" w:space="0" w:color="auto"/>
            <w:left w:val="none" w:sz="0" w:space="0" w:color="auto"/>
            <w:bottom w:val="none" w:sz="0" w:space="0" w:color="auto"/>
            <w:right w:val="none" w:sz="0" w:space="0" w:color="auto"/>
          </w:divBdr>
          <w:divsChild>
            <w:div w:id="1502509044">
              <w:marLeft w:val="0"/>
              <w:marRight w:val="0"/>
              <w:marTop w:val="0"/>
              <w:marBottom w:val="0"/>
              <w:divBdr>
                <w:top w:val="none" w:sz="0" w:space="0" w:color="auto"/>
                <w:left w:val="none" w:sz="0" w:space="0" w:color="auto"/>
                <w:bottom w:val="none" w:sz="0" w:space="0" w:color="auto"/>
                <w:right w:val="none" w:sz="0" w:space="0" w:color="auto"/>
              </w:divBdr>
            </w:div>
          </w:divsChild>
        </w:div>
        <w:div w:id="1943949655">
          <w:marLeft w:val="0"/>
          <w:marRight w:val="0"/>
          <w:marTop w:val="0"/>
          <w:marBottom w:val="0"/>
          <w:divBdr>
            <w:top w:val="none" w:sz="0" w:space="0" w:color="auto"/>
            <w:left w:val="none" w:sz="0" w:space="0" w:color="auto"/>
            <w:bottom w:val="none" w:sz="0" w:space="0" w:color="auto"/>
            <w:right w:val="none" w:sz="0" w:space="0" w:color="auto"/>
          </w:divBdr>
          <w:divsChild>
            <w:div w:id="198444859">
              <w:marLeft w:val="0"/>
              <w:marRight w:val="0"/>
              <w:marTop w:val="0"/>
              <w:marBottom w:val="0"/>
              <w:divBdr>
                <w:top w:val="none" w:sz="0" w:space="0" w:color="auto"/>
                <w:left w:val="none" w:sz="0" w:space="0" w:color="auto"/>
                <w:bottom w:val="none" w:sz="0" w:space="0" w:color="auto"/>
                <w:right w:val="none" w:sz="0" w:space="0" w:color="auto"/>
              </w:divBdr>
            </w:div>
          </w:divsChild>
        </w:div>
        <w:div w:id="1526601615">
          <w:marLeft w:val="0"/>
          <w:marRight w:val="0"/>
          <w:marTop w:val="0"/>
          <w:marBottom w:val="0"/>
          <w:divBdr>
            <w:top w:val="none" w:sz="0" w:space="0" w:color="auto"/>
            <w:left w:val="none" w:sz="0" w:space="0" w:color="auto"/>
            <w:bottom w:val="none" w:sz="0" w:space="0" w:color="auto"/>
            <w:right w:val="none" w:sz="0" w:space="0" w:color="auto"/>
          </w:divBdr>
          <w:divsChild>
            <w:div w:id="598635060">
              <w:marLeft w:val="0"/>
              <w:marRight w:val="0"/>
              <w:marTop w:val="0"/>
              <w:marBottom w:val="0"/>
              <w:divBdr>
                <w:top w:val="none" w:sz="0" w:space="0" w:color="auto"/>
                <w:left w:val="none" w:sz="0" w:space="0" w:color="auto"/>
                <w:bottom w:val="none" w:sz="0" w:space="0" w:color="auto"/>
                <w:right w:val="none" w:sz="0" w:space="0" w:color="auto"/>
              </w:divBdr>
            </w:div>
          </w:divsChild>
        </w:div>
        <w:div w:id="1474567790">
          <w:marLeft w:val="0"/>
          <w:marRight w:val="0"/>
          <w:marTop w:val="0"/>
          <w:marBottom w:val="0"/>
          <w:divBdr>
            <w:top w:val="none" w:sz="0" w:space="0" w:color="auto"/>
            <w:left w:val="none" w:sz="0" w:space="0" w:color="auto"/>
            <w:bottom w:val="none" w:sz="0" w:space="0" w:color="auto"/>
            <w:right w:val="none" w:sz="0" w:space="0" w:color="auto"/>
          </w:divBdr>
          <w:divsChild>
            <w:div w:id="1614895853">
              <w:marLeft w:val="0"/>
              <w:marRight w:val="0"/>
              <w:marTop w:val="0"/>
              <w:marBottom w:val="0"/>
              <w:divBdr>
                <w:top w:val="none" w:sz="0" w:space="0" w:color="auto"/>
                <w:left w:val="none" w:sz="0" w:space="0" w:color="auto"/>
                <w:bottom w:val="none" w:sz="0" w:space="0" w:color="auto"/>
                <w:right w:val="none" w:sz="0" w:space="0" w:color="auto"/>
              </w:divBdr>
            </w:div>
          </w:divsChild>
        </w:div>
        <w:div w:id="2082360496">
          <w:marLeft w:val="0"/>
          <w:marRight w:val="0"/>
          <w:marTop w:val="0"/>
          <w:marBottom w:val="0"/>
          <w:divBdr>
            <w:top w:val="none" w:sz="0" w:space="0" w:color="auto"/>
            <w:left w:val="none" w:sz="0" w:space="0" w:color="auto"/>
            <w:bottom w:val="none" w:sz="0" w:space="0" w:color="auto"/>
            <w:right w:val="none" w:sz="0" w:space="0" w:color="auto"/>
          </w:divBdr>
          <w:divsChild>
            <w:div w:id="1711681876">
              <w:marLeft w:val="0"/>
              <w:marRight w:val="0"/>
              <w:marTop w:val="0"/>
              <w:marBottom w:val="0"/>
              <w:divBdr>
                <w:top w:val="none" w:sz="0" w:space="0" w:color="auto"/>
                <w:left w:val="none" w:sz="0" w:space="0" w:color="auto"/>
                <w:bottom w:val="none" w:sz="0" w:space="0" w:color="auto"/>
                <w:right w:val="none" w:sz="0" w:space="0" w:color="auto"/>
              </w:divBdr>
            </w:div>
          </w:divsChild>
        </w:div>
        <w:div w:id="2053377618">
          <w:marLeft w:val="0"/>
          <w:marRight w:val="0"/>
          <w:marTop w:val="0"/>
          <w:marBottom w:val="0"/>
          <w:divBdr>
            <w:top w:val="none" w:sz="0" w:space="0" w:color="auto"/>
            <w:left w:val="none" w:sz="0" w:space="0" w:color="auto"/>
            <w:bottom w:val="none" w:sz="0" w:space="0" w:color="auto"/>
            <w:right w:val="none" w:sz="0" w:space="0" w:color="auto"/>
          </w:divBdr>
          <w:divsChild>
            <w:div w:id="510532853">
              <w:marLeft w:val="0"/>
              <w:marRight w:val="0"/>
              <w:marTop w:val="0"/>
              <w:marBottom w:val="0"/>
              <w:divBdr>
                <w:top w:val="none" w:sz="0" w:space="0" w:color="auto"/>
                <w:left w:val="none" w:sz="0" w:space="0" w:color="auto"/>
                <w:bottom w:val="none" w:sz="0" w:space="0" w:color="auto"/>
                <w:right w:val="none" w:sz="0" w:space="0" w:color="auto"/>
              </w:divBdr>
            </w:div>
          </w:divsChild>
        </w:div>
        <w:div w:id="141773491">
          <w:marLeft w:val="0"/>
          <w:marRight w:val="0"/>
          <w:marTop w:val="0"/>
          <w:marBottom w:val="0"/>
          <w:divBdr>
            <w:top w:val="none" w:sz="0" w:space="0" w:color="auto"/>
            <w:left w:val="none" w:sz="0" w:space="0" w:color="auto"/>
            <w:bottom w:val="none" w:sz="0" w:space="0" w:color="auto"/>
            <w:right w:val="none" w:sz="0" w:space="0" w:color="auto"/>
          </w:divBdr>
          <w:divsChild>
            <w:div w:id="1696955638">
              <w:marLeft w:val="0"/>
              <w:marRight w:val="0"/>
              <w:marTop w:val="0"/>
              <w:marBottom w:val="0"/>
              <w:divBdr>
                <w:top w:val="none" w:sz="0" w:space="0" w:color="auto"/>
                <w:left w:val="none" w:sz="0" w:space="0" w:color="auto"/>
                <w:bottom w:val="none" w:sz="0" w:space="0" w:color="auto"/>
                <w:right w:val="none" w:sz="0" w:space="0" w:color="auto"/>
              </w:divBdr>
            </w:div>
          </w:divsChild>
        </w:div>
        <w:div w:id="493955780">
          <w:marLeft w:val="0"/>
          <w:marRight w:val="0"/>
          <w:marTop w:val="0"/>
          <w:marBottom w:val="0"/>
          <w:divBdr>
            <w:top w:val="none" w:sz="0" w:space="0" w:color="auto"/>
            <w:left w:val="none" w:sz="0" w:space="0" w:color="auto"/>
            <w:bottom w:val="none" w:sz="0" w:space="0" w:color="auto"/>
            <w:right w:val="none" w:sz="0" w:space="0" w:color="auto"/>
          </w:divBdr>
          <w:divsChild>
            <w:div w:id="1087269336">
              <w:marLeft w:val="0"/>
              <w:marRight w:val="0"/>
              <w:marTop w:val="0"/>
              <w:marBottom w:val="0"/>
              <w:divBdr>
                <w:top w:val="none" w:sz="0" w:space="0" w:color="auto"/>
                <w:left w:val="none" w:sz="0" w:space="0" w:color="auto"/>
                <w:bottom w:val="none" w:sz="0" w:space="0" w:color="auto"/>
                <w:right w:val="none" w:sz="0" w:space="0" w:color="auto"/>
              </w:divBdr>
            </w:div>
          </w:divsChild>
        </w:div>
        <w:div w:id="476338368">
          <w:marLeft w:val="0"/>
          <w:marRight w:val="0"/>
          <w:marTop w:val="0"/>
          <w:marBottom w:val="0"/>
          <w:divBdr>
            <w:top w:val="none" w:sz="0" w:space="0" w:color="auto"/>
            <w:left w:val="none" w:sz="0" w:space="0" w:color="auto"/>
            <w:bottom w:val="none" w:sz="0" w:space="0" w:color="auto"/>
            <w:right w:val="none" w:sz="0" w:space="0" w:color="auto"/>
          </w:divBdr>
          <w:divsChild>
            <w:div w:id="719941757">
              <w:marLeft w:val="0"/>
              <w:marRight w:val="0"/>
              <w:marTop w:val="0"/>
              <w:marBottom w:val="0"/>
              <w:divBdr>
                <w:top w:val="none" w:sz="0" w:space="0" w:color="auto"/>
                <w:left w:val="none" w:sz="0" w:space="0" w:color="auto"/>
                <w:bottom w:val="none" w:sz="0" w:space="0" w:color="auto"/>
                <w:right w:val="none" w:sz="0" w:space="0" w:color="auto"/>
              </w:divBdr>
            </w:div>
          </w:divsChild>
        </w:div>
        <w:div w:id="1371225656">
          <w:marLeft w:val="0"/>
          <w:marRight w:val="0"/>
          <w:marTop w:val="0"/>
          <w:marBottom w:val="0"/>
          <w:divBdr>
            <w:top w:val="none" w:sz="0" w:space="0" w:color="auto"/>
            <w:left w:val="none" w:sz="0" w:space="0" w:color="auto"/>
            <w:bottom w:val="none" w:sz="0" w:space="0" w:color="auto"/>
            <w:right w:val="none" w:sz="0" w:space="0" w:color="auto"/>
          </w:divBdr>
          <w:divsChild>
            <w:div w:id="1515001179">
              <w:marLeft w:val="0"/>
              <w:marRight w:val="0"/>
              <w:marTop w:val="0"/>
              <w:marBottom w:val="0"/>
              <w:divBdr>
                <w:top w:val="none" w:sz="0" w:space="0" w:color="auto"/>
                <w:left w:val="none" w:sz="0" w:space="0" w:color="auto"/>
                <w:bottom w:val="none" w:sz="0" w:space="0" w:color="auto"/>
                <w:right w:val="none" w:sz="0" w:space="0" w:color="auto"/>
              </w:divBdr>
            </w:div>
          </w:divsChild>
        </w:div>
        <w:div w:id="1049233368">
          <w:marLeft w:val="0"/>
          <w:marRight w:val="0"/>
          <w:marTop w:val="0"/>
          <w:marBottom w:val="0"/>
          <w:divBdr>
            <w:top w:val="none" w:sz="0" w:space="0" w:color="auto"/>
            <w:left w:val="none" w:sz="0" w:space="0" w:color="auto"/>
            <w:bottom w:val="none" w:sz="0" w:space="0" w:color="auto"/>
            <w:right w:val="none" w:sz="0" w:space="0" w:color="auto"/>
          </w:divBdr>
          <w:divsChild>
            <w:div w:id="316810824">
              <w:marLeft w:val="0"/>
              <w:marRight w:val="0"/>
              <w:marTop w:val="0"/>
              <w:marBottom w:val="0"/>
              <w:divBdr>
                <w:top w:val="none" w:sz="0" w:space="0" w:color="auto"/>
                <w:left w:val="none" w:sz="0" w:space="0" w:color="auto"/>
                <w:bottom w:val="none" w:sz="0" w:space="0" w:color="auto"/>
                <w:right w:val="none" w:sz="0" w:space="0" w:color="auto"/>
              </w:divBdr>
            </w:div>
          </w:divsChild>
        </w:div>
        <w:div w:id="1483622044">
          <w:marLeft w:val="0"/>
          <w:marRight w:val="0"/>
          <w:marTop w:val="0"/>
          <w:marBottom w:val="0"/>
          <w:divBdr>
            <w:top w:val="none" w:sz="0" w:space="0" w:color="auto"/>
            <w:left w:val="none" w:sz="0" w:space="0" w:color="auto"/>
            <w:bottom w:val="none" w:sz="0" w:space="0" w:color="auto"/>
            <w:right w:val="none" w:sz="0" w:space="0" w:color="auto"/>
          </w:divBdr>
          <w:divsChild>
            <w:div w:id="2111464207">
              <w:marLeft w:val="0"/>
              <w:marRight w:val="0"/>
              <w:marTop w:val="0"/>
              <w:marBottom w:val="0"/>
              <w:divBdr>
                <w:top w:val="none" w:sz="0" w:space="0" w:color="auto"/>
                <w:left w:val="none" w:sz="0" w:space="0" w:color="auto"/>
                <w:bottom w:val="none" w:sz="0" w:space="0" w:color="auto"/>
                <w:right w:val="none" w:sz="0" w:space="0" w:color="auto"/>
              </w:divBdr>
            </w:div>
          </w:divsChild>
        </w:div>
        <w:div w:id="1839882828">
          <w:marLeft w:val="0"/>
          <w:marRight w:val="0"/>
          <w:marTop w:val="0"/>
          <w:marBottom w:val="0"/>
          <w:divBdr>
            <w:top w:val="none" w:sz="0" w:space="0" w:color="auto"/>
            <w:left w:val="none" w:sz="0" w:space="0" w:color="auto"/>
            <w:bottom w:val="none" w:sz="0" w:space="0" w:color="auto"/>
            <w:right w:val="none" w:sz="0" w:space="0" w:color="auto"/>
          </w:divBdr>
          <w:divsChild>
            <w:div w:id="2060549478">
              <w:marLeft w:val="0"/>
              <w:marRight w:val="0"/>
              <w:marTop w:val="0"/>
              <w:marBottom w:val="0"/>
              <w:divBdr>
                <w:top w:val="none" w:sz="0" w:space="0" w:color="auto"/>
                <w:left w:val="none" w:sz="0" w:space="0" w:color="auto"/>
                <w:bottom w:val="none" w:sz="0" w:space="0" w:color="auto"/>
                <w:right w:val="none" w:sz="0" w:space="0" w:color="auto"/>
              </w:divBdr>
            </w:div>
          </w:divsChild>
        </w:div>
        <w:div w:id="1924071841">
          <w:marLeft w:val="0"/>
          <w:marRight w:val="0"/>
          <w:marTop w:val="0"/>
          <w:marBottom w:val="0"/>
          <w:divBdr>
            <w:top w:val="none" w:sz="0" w:space="0" w:color="auto"/>
            <w:left w:val="none" w:sz="0" w:space="0" w:color="auto"/>
            <w:bottom w:val="none" w:sz="0" w:space="0" w:color="auto"/>
            <w:right w:val="none" w:sz="0" w:space="0" w:color="auto"/>
          </w:divBdr>
          <w:divsChild>
            <w:div w:id="787427758">
              <w:marLeft w:val="0"/>
              <w:marRight w:val="0"/>
              <w:marTop w:val="0"/>
              <w:marBottom w:val="0"/>
              <w:divBdr>
                <w:top w:val="none" w:sz="0" w:space="0" w:color="auto"/>
                <w:left w:val="none" w:sz="0" w:space="0" w:color="auto"/>
                <w:bottom w:val="none" w:sz="0" w:space="0" w:color="auto"/>
                <w:right w:val="none" w:sz="0" w:space="0" w:color="auto"/>
              </w:divBdr>
            </w:div>
          </w:divsChild>
        </w:div>
        <w:div w:id="713895895">
          <w:marLeft w:val="0"/>
          <w:marRight w:val="0"/>
          <w:marTop w:val="0"/>
          <w:marBottom w:val="0"/>
          <w:divBdr>
            <w:top w:val="none" w:sz="0" w:space="0" w:color="auto"/>
            <w:left w:val="none" w:sz="0" w:space="0" w:color="auto"/>
            <w:bottom w:val="none" w:sz="0" w:space="0" w:color="auto"/>
            <w:right w:val="none" w:sz="0" w:space="0" w:color="auto"/>
          </w:divBdr>
          <w:divsChild>
            <w:div w:id="2001880477">
              <w:marLeft w:val="0"/>
              <w:marRight w:val="0"/>
              <w:marTop w:val="0"/>
              <w:marBottom w:val="0"/>
              <w:divBdr>
                <w:top w:val="none" w:sz="0" w:space="0" w:color="auto"/>
                <w:left w:val="none" w:sz="0" w:space="0" w:color="auto"/>
                <w:bottom w:val="none" w:sz="0" w:space="0" w:color="auto"/>
                <w:right w:val="none" w:sz="0" w:space="0" w:color="auto"/>
              </w:divBdr>
            </w:div>
          </w:divsChild>
        </w:div>
        <w:div w:id="66615536">
          <w:marLeft w:val="0"/>
          <w:marRight w:val="0"/>
          <w:marTop w:val="0"/>
          <w:marBottom w:val="0"/>
          <w:divBdr>
            <w:top w:val="none" w:sz="0" w:space="0" w:color="auto"/>
            <w:left w:val="none" w:sz="0" w:space="0" w:color="auto"/>
            <w:bottom w:val="none" w:sz="0" w:space="0" w:color="auto"/>
            <w:right w:val="none" w:sz="0" w:space="0" w:color="auto"/>
          </w:divBdr>
          <w:divsChild>
            <w:div w:id="1831363387">
              <w:marLeft w:val="0"/>
              <w:marRight w:val="0"/>
              <w:marTop w:val="0"/>
              <w:marBottom w:val="0"/>
              <w:divBdr>
                <w:top w:val="none" w:sz="0" w:space="0" w:color="auto"/>
                <w:left w:val="none" w:sz="0" w:space="0" w:color="auto"/>
                <w:bottom w:val="none" w:sz="0" w:space="0" w:color="auto"/>
                <w:right w:val="none" w:sz="0" w:space="0" w:color="auto"/>
              </w:divBdr>
            </w:div>
          </w:divsChild>
        </w:div>
        <w:div w:id="227226798">
          <w:marLeft w:val="0"/>
          <w:marRight w:val="0"/>
          <w:marTop w:val="0"/>
          <w:marBottom w:val="0"/>
          <w:divBdr>
            <w:top w:val="none" w:sz="0" w:space="0" w:color="auto"/>
            <w:left w:val="none" w:sz="0" w:space="0" w:color="auto"/>
            <w:bottom w:val="none" w:sz="0" w:space="0" w:color="auto"/>
            <w:right w:val="none" w:sz="0" w:space="0" w:color="auto"/>
          </w:divBdr>
          <w:divsChild>
            <w:div w:id="753164502">
              <w:marLeft w:val="0"/>
              <w:marRight w:val="0"/>
              <w:marTop w:val="0"/>
              <w:marBottom w:val="0"/>
              <w:divBdr>
                <w:top w:val="none" w:sz="0" w:space="0" w:color="auto"/>
                <w:left w:val="none" w:sz="0" w:space="0" w:color="auto"/>
                <w:bottom w:val="none" w:sz="0" w:space="0" w:color="auto"/>
                <w:right w:val="none" w:sz="0" w:space="0" w:color="auto"/>
              </w:divBdr>
            </w:div>
          </w:divsChild>
        </w:div>
        <w:div w:id="1317957357">
          <w:marLeft w:val="0"/>
          <w:marRight w:val="0"/>
          <w:marTop w:val="0"/>
          <w:marBottom w:val="0"/>
          <w:divBdr>
            <w:top w:val="none" w:sz="0" w:space="0" w:color="auto"/>
            <w:left w:val="none" w:sz="0" w:space="0" w:color="auto"/>
            <w:bottom w:val="none" w:sz="0" w:space="0" w:color="auto"/>
            <w:right w:val="none" w:sz="0" w:space="0" w:color="auto"/>
          </w:divBdr>
          <w:divsChild>
            <w:div w:id="17392242">
              <w:marLeft w:val="0"/>
              <w:marRight w:val="0"/>
              <w:marTop w:val="0"/>
              <w:marBottom w:val="0"/>
              <w:divBdr>
                <w:top w:val="none" w:sz="0" w:space="0" w:color="auto"/>
                <w:left w:val="none" w:sz="0" w:space="0" w:color="auto"/>
                <w:bottom w:val="none" w:sz="0" w:space="0" w:color="auto"/>
                <w:right w:val="none" w:sz="0" w:space="0" w:color="auto"/>
              </w:divBdr>
            </w:div>
          </w:divsChild>
        </w:div>
        <w:div w:id="1430546085">
          <w:marLeft w:val="0"/>
          <w:marRight w:val="0"/>
          <w:marTop w:val="0"/>
          <w:marBottom w:val="0"/>
          <w:divBdr>
            <w:top w:val="none" w:sz="0" w:space="0" w:color="auto"/>
            <w:left w:val="none" w:sz="0" w:space="0" w:color="auto"/>
            <w:bottom w:val="none" w:sz="0" w:space="0" w:color="auto"/>
            <w:right w:val="none" w:sz="0" w:space="0" w:color="auto"/>
          </w:divBdr>
          <w:divsChild>
            <w:div w:id="659164767">
              <w:marLeft w:val="0"/>
              <w:marRight w:val="0"/>
              <w:marTop w:val="0"/>
              <w:marBottom w:val="0"/>
              <w:divBdr>
                <w:top w:val="none" w:sz="0" w:space="0" w:color="auto"/>
                <w:left w:val="none" w:sz="0" w:space="0" w:color="auto"/>
                <w:bottom w:val="none" w:sz="0" w:space="0" w:color="auto"/>
                <w:right w:val="none" w:sz="0" w:space="0" w:color="auto"/>
              </w:divBdr>
            </w:div>
          </w:divsChild>
        </w:div>
        <w:div w:id="1810589037">
          <w:marLeft w:val="0"/>
          <w:marRight w:val="0"/>
          <w:marTop w:val="0"/>
          <w:marBottom w:val="0"/>
          <w:divBdr>
            <w:top w:val="none" w:sz="0" w:space="0" w:color="auto"/>
            <w:left w:val="none" w:sz="0" w:space="0" w:color="auto"/>
            <w:bottom w:val="none" w:sz="0" w:space="0" w:color="auto"/>
            <w:right w:val="none" w:sz="0" w:space="0" w:color="auto"/>
          </w:divBdr>
          <w:divsChild>
            <w:div w:id="1869371611">
              <w:marLeft w:val="0"/>
              <w:marRight w:val="0"/>
              <w:marTop w:val="0"/>
              <w:marBottom w:val="0"/>
              <w:divBdr>
                <w:top w:val="none" w:sz="0" w:space="0" w:color="auto"/>
                <w:left w:val="none" w:sz="0" w:space="0" w:color="auto"/>
                <w:bottom w:val="none" w:sz="0" w:space="0" w:color="auto"/>
                <w:right w:val="none" w:sz="0" w:space="0" w:color="auto"/>
              </w:divBdr>
            </w:div>
          </w:divsChild>
        </w:div>
        <w:div w:id="660626043">
          <w:marLeft w:val="0"/>
          <w:marRight w:val="0"/>
          <w:marTop w:val="0"/>
          <w:marBottom w:val="0"/>
          <w:divBdr>
            <w:top w:val="none" w:sz="0" w:space="0" w:color="auto"/>
            <w:left w:val="none" w:sz="0" w:space="0" w:color="auto"/>
            <w:bottom w:val="none" w:sz="0" w:space="0" w:color="auto"/>
            <w:right w:val="none" w:sz="0" w:space="0" w:color="auto"/>
          </w:divBdr>
          <w:divsChild>
            <w:div w:id="523254912">
              <w:marLeft w:val="0"/>
              <w:marRight w:val="0"/>
              <w:marTop w:val="0"/>
              <w:marBottom w:val="0"/>
              <w:divBdr>
                <w:top w:val="none" w:sz="0" w:space="0" w:color="auto"/>
                <w:left w:val="none" w:sz="0" w:space="0" w:color="auto"/>
                <w:bottom w:val="none" w:sz="0" w:space="0" w:color="auto"/>
                <w:right w:val="none" w:sz="0" w:space="0" w:color="auto"/>
              </w:divBdr>
            </w:div>
          </w:divsChild>
        </w:div>
        <w:div w:id="285939164">
          <w:marLeft w:val="0"/>
          <w:marRight w:val="0"/>
          <w:marTop w:val="0"/>
          <w:marBottom w:val="0"/>
          <w:divBdr>
            <w:top w:val="none" w:sz="0" w:space="0" w:color="auto"/>
            <w:left w:val="none" w:sz="0" w:space="0" w:color="auto"/>
            <w:bottom w:val="none" w:sz="0" w:space="0" w:color="auto"/>
            <w:right w:val="none" w:sz="0" w:space="0" w:color="auto"/>
          </w:divBdr>
          <w:divsChild>
            <w:div w:id="948582991">
              <w:marLeft w:val="0"/>
              <w:marRight w:val="0"/>
              <w:marTop w:val="0"/>
              <w:marBottom w:val="0"/>
              <w:divBdr>
                <w:top w:val="none" w:sz="0" w:space="0" w:color="auto"/>
                <w:left w:val="none" w:sz="0" w:space="0" w:color="auto"/>
                <w:bottom w:val="none" w:sz="0" w:space="0" w:color="auto"/>
                <w:right w:val="none" w:sz="0" w:space="0" w:color="auto"/>
              </w:divBdr>
            </w:div>
          </w:divsChild>
        </w:div>
        <w:div w:id="2029985894">
          <w:marLeft w:val="0"/>
          <w:marRight w:val="0"/>
          <w:marTop w:val="0"/>
          <w:marBottom w:val="0"/>
          <w:divBdr>
            <w:top w:val="none" w:sz="0" w:space="0" w:color="auto"/>
            <w:left w:val="none" w:sz="0" w:space="0" w:color="auto"/>
            <w:bottom w:val="none" w:sz="0" w:space="0" w:color="auto"/>
            <w:right w:val="none" w:sz="0" w:space="0" w:color="auto"/>
          </w:divBdr>
          <w:divsChild>
            <w:div w:id="878125238">
              <w:marLeft w:val="0"/>
              <w:marRight w:val="0"/>
              <w:marTop w:val="0"/>
              <w:marBottom w:val="0"/>
              <w:divBdr>
                <w:top w:val="none" w:sz="0" w:space="0" w:color="auto"/>
                <w:left w:val="none" w:sz="0" w:space="0" w:color="auto"/>
                <w:bottom w:val="none" w:sz="0" w:space="0" w:color="auto"/>
                <w:right w:val="none" w:sz="0" w:space="0" w:color="auto"/>
              </w:divBdr>
            </w:div>
          </w:divsChild>
        </w:div>
        <w:div w:id="68158169">
          <w:marLeft w:val="0"/>
          <w:marRight w:val="0"/>
          <w:marTop w:val="0"/>
          <w:marBottom w:val="0"/>
          <w:divBdr>
            <w:top w:val="none" w:sz="0" w:space="0" w:color="auto"/>
            <w:left w:val="none" w:sz="0" w:space="0" w:color="auto"/>
            <w:bottom w:val="none" w:sz="0" w:space="0" w:color="auto"/>
            <w:right w:val="none" w:sz="0" w:space="0" w:color="auto"/>
          </w:divBdr>
          <w:divsChild>
            <w:div w:id="186992455">
              <w:marLeft w:val="0"/>
              <w:marRight w:val="0"/>
              <w:marTop w:val="0"/>
              <w:marBottom w:val="0"/>
              <w:divBdr>
                <w:top w:val="none" w:sz="0" w:space="0" w:color="auto"/>
                <w:left w:val="none" w:sz="0" w:space="0" w:color="auto"/>
                <w:bottom w:val="none" w:sz="0" w:space="0" w:color="auto"/>
                <w:right w:val="none" w:sz="0" w:space="0" w:color="auto"/>
              </w:divBdr>
            </w:div>
          </w:divsChild>
        </w:div>
        <w:div w:id="1582712007">
          <w:marLeft w:val="0"/>
          <w:marRight w:val="0"/>
          <w:marTop w:val="0"/>
          <w:marBottom w:val="0"/>
          <w:divBdr>
            <w:top w:val="none" w:sz="0" w:space="0" w:color="auto"/>
            <w:left w:val="none" w:sz="0" w:space="0" w:color="auto"/>
            <w:bottom w:val="none" w:sz="0" w:space="0" w:color="auto"/>
            <w:right w:val="none" w:sz="0" w:space="0" w:color="auto"/>
          </w:divBdr>
          <w:divsChild>
            <w:div w:id="997465553">
              <w:marLeft w:val="0"/>
              <w:marRight w:val="0"/>
              <w:marTop w:val="0"/>
              <w:marBottom w:val="0"/>
              <w:divBdr>
                <w:top w:val="none" w:sz="0" w:space="0" w:color="auto"/>
                <w:left w:val="none" w:sz="0" w:space="0" w:color="auto"/>
                <w:bottom w:val="none" w:sz="0" w:space="0" w:color="auto"/>
                <w:right w:val="none" w:sz="0" w:space="0" w:color="auto"/>
              </w:divBdr>
            </w:div>
          </w:divsChild>
        </w:div>
        <w:div w:id="1812862031">
          <w:marLeft w:val="0"/>
          <w:marRight w:val="0"/>
          <w:marTop w:val="0"/>
          <w:marBottom w:val="0"/>
          <w:divBdr>
            <w:top w:val="none" w:sz="0" w:space="0" w:color="auto"/>
            <w:left w:val="none" w:sz="0" w:space="0" w:color="auto"/>
            <w:bottom w:val="none" w:sz="0" w:space="0" w:color="auto"/>
            <w:right w:val="none" w:sz="0" w:space="0" w:color="auto"/>
          </w:divBdr>
          <w:divsChild>
            <w:div w:id="398556098">
              <w:marLeft w:val="0"/>
              <w:marRight w:val="0"/>
              <w:marTop w:val="0"/>
              <w:marBottom w:val="0"/>
              <w:divBdr>
                <w:top w:val="none" w:sz="0" w:space="0" w:color="auto"/>
                <w:left w:val="none" w:sz="0" w:space="0" w:color="auto"/>
                <w:bottom w:val="none" w:sz="0" w:space="0" w:color="auto"/>
                <w:right w:val="none" w:sz="0" w:space="0" w:color="auto"/>
              </w:divBdr>
            </w:div>
          </w:divsChild>
        </w:div>
        <w:div w:id="702824980">
          <w:marLeft w:val="0"/>
          <w:marRight w:val="0"/>
          <w:marTop w:val="0"/>
          <w:marBottom w:val="0"/>
          <w:divBdr>
            <w:top w:val="none" w:sz="0" w:space="0" w:color="auto"/>
            <w:left w:val="none" w:sz="0" w:space="0" w:color="auto"/>
            <w:bottom w:val="none" w:sz="0" w:space="0" w:color="auto"/>
            <w:right w:val="none" w:sz="0" w:space="0" w:color="auto"/>
          </w:divBdr>
          <w:divsChild>
            <w:div w:id="598686211">
              <w:marLeft w:val="0"/>
              <w:marRight w:val="0"/>
              <w:marTop w:val="0"/>
              <w:marBottom w:val="0"/>
              <w:divBdr>
                <w:top w:val="none" w:sz="0" w:space="0" w:color="auto"/>
                <w:left w:val="none" w:sz="0" w:space="0" w:color="auto"/>
                <w:bottom w:val="none" w:sz="0" w:space="0" w:color="auto"/>
                <w:right w:val="none" w:sz="0" w:space="0" w:color="auto"/>
              </w:divBdr>
            </w:div>
          </w:divsChild>
        </w:div>
        <w:div w:id="1209606575">
          <w:marLeft w:val="0"/>
          <w:marRight w:val="0"/>
          <w:marTop w:val="0"/>
          <w:marBottom w:val="0"/>
          <w:divBdr>
            <w:top w:val="none" w:sz="0" w:space="0" w:color="auto"/>
            <w:left w:val="none" w:sz="0" w:space="0" w:color="auto"/>
            <w:bottom w:val="none" w:sz="0" w:space="0" w:color="auto"/>
            <w:right w:val="none" w:sz="0" w:space="0" w:color="auto"/>
          </w:divBdr>
          <w:divsChild>
            <w:div w:id="491917372">
              <w:marLeft w:val="0"/>
              <w:marRight w:val="0"/>
              <w:marTop w:val="0"/>
              <w:marBottom w:val="0"/>
              <w:divBdr>
                <w:top w:val="none" w:sz="0" w:space="0" w:color="auto"/>
                <w:left w:val="none" w:sz="0" w:space="0" w:color="auto"/>
                <w:bottom w:val="none" w:sz="0" w:space="0" w:color="auto"/>
                <w:right w:val="none" w:sz="0" w:space="0" w:color="auto"/>
              </w:divBdr>
            </w:div>
          </w:divsChild>
        </w:div>
        <w:div w:id="9573867">
          <w:marLeft w:val="0"/>
          <w:marRight w:val="0"/>
          <w:marTop w:val="0"/>
          <w:marBottom w:val="0"/>
          <w:divBdr>
            <w:top w:val="none" w:sz="0" w:space="0" w:color="auto"/>
            <w:left w:val="none" w:sz="0" w:space="0" w:color="auto"/>
            <w:bottom w:val="none" w:sz="0" w:space="0" w:color="auto"/>
            <w:right w:val="none" w:sz="0" w:space="0" w:color="auto"/>
          </w:divBdr>
          <w:divsChild>
            <w:div w:id="1490441889">
              <w:marLeft w:val="0"/>
              <w:marRight w:val="0"/>
              <w:marTop w:val="0"/>
              <w:marBottom w:val="0"/>
              <w:divBdr>
                <w:top w:val="none" w:sz="0" w:space="0" w:color="auto"/>
                <w:left w:val="none" w:sz="0" w:space="0" w:color="auto"/>
                <w:bottom w:val="none" w:sz="0" w:space="0" w:color="auto"/>
                <w:right w:val="none" w:sz="0" w:space="0" w:color="auto"/>
              </w:divBdr>
            </w:div>
          </w:divsChild>
        </w:div>
        <w:div w:id="2135098388">
          <w:marLeft w:val="0"/>
          <w:marRight w:val="0"/>
          <w:marTop w:val="0"/>
          <w:marBottom w:val="0"/>
          <w:divBdr>
            <w:top w:val="none" w:sz="0" w:space="0" w:color="auto"/>
            <w:left w:val="none" w:sz="0" w:space="0" w:color="auto"/>
            <w:bottom w:val="none" w:sz="0" w:space="0" w:color="auto"/>
            <w:right w:val="none" w:sz="0" w:space="0" w:color="auto"/>
          </w:divBdr>
          <w:divsChild>
            <w:div w:id="1556306880">
              <w:marLeft w:val="0"/>
              <w:marRight w:val="0"/>
              <w:marTop w:val="0"/>
              <w:marBottom w:val="0"/>
              <w:divBdr>
                <w:top w:val="none" w:sz="0" w:space="0" w:color="auto"/>
                <w:left w:val="none" w:sz="0" w:space="0" w:color="auto"/>
                <w:bottom w:val="none" w:sz="0" w:space="0" w:color="auto"/>
                <w:right w:val="none" w:sz="0" w:space="0" w:color="auto"/>
              </w:divBdr>
            </w:div>
          </w:divsChild>
        </w:div>
        <w:div w:id="1871381768">
          <w:marLeft w:val="0"/>
          <w:marRight w:val="0"/>
          <w:marTop w:val="0"/>
          <w:marBottom w:val="0"/>
          <w:divBdr>
            <w:top w:val="none" w:sz="0" w:space="0" w:color="auto"/>
            <w:left w:val="none" w:sz="0" w:space="0" w:color="auto"/>
            <w:bottom w:val="none" w:sz="0" w:space="0" w:color="auto"/>
            <w:right w:val="none" w:sz="0" w:space="0" w:color="auto"/>
          </w:divBdr>
          <w:divsChild>
            <w:div w:id="1945533548">
              <w:marLeft w:val="0"/>
              <w:marRight w:val="0"/>
              <w:marTop w:val="0"/>
              <w:marBottom w:val="0"/>
              <w:divBdr>
                <w:top w:val="none" w:sz="0" w:space="0" w:color="auto"/>
                <w:left w:val="none" w:sz="0" w:space="0" w:color="auto"/>
                <w:bottom w:val="none" w:sz="0" w:space="0" w:color="auto"/>
                <w:right w:val="none" w:sz="0" w:space="0" w:color="auto"/>
              </w:divBdr>
            </w:div>
          </w:divsChild>
        </w:div>
        <w:div w:id="955405035">
          <w:marLeft w:val="0"/>
          <w:marRight w:val="0"/>
          <w:marTop w:val="0"/>
          <w:marBottom w:val="0"/>
          <w:divBdr>
            <w:top w:val="none" w:sz="0" w:space="0" w:color="auto"/>
            <w:left w:val="none" w:sz="0" w:space="0" w:color="auto"/>
            <w:bottom w:val="none" w:sz="0" w:space="0" w:color="auto"/>
            <w:right w:val="none" w:sz="0" w:space="0" w:color="auto"/>
          </w:divBdr>
          <w:divsChild>
            <w:div w:id="92214165">
              <w:marLeft w:val="0"/>
              <w:marRight w:val="0"/>
              <w:marTop w:val="0"/>
              <w:marBottom w:val="0"/>
              <w:divBdr>
                <w:top w:val="none" w:sz="0" w:space="0" w:color="auto"/>
                <w:left w:val="none" w:sz="0" w:space="0" w:color="auto"/>
                <w:bottom w:val="none" w:sz="0" w:space="0" w:color="auto"/>
                <w:right w:val="none" w:sz="0" w:space="0" w:color="auto"/>
              </w:divBdr>
            </w:div>
          </w:divsChild>
        </w:div>
        <w:div w:id="998191214">
          <w:marLeft w:val="0"/>
          <w:marRight w:val="0"/>
          <w:marTop w:val="0"/>
          <w:marBottom w:val="0"/>
          <w:divBdr>
            <w:top w:val="none" w:sz="0" w:space="0" w:color="auto"/>
            <w:left w:val="none" w:sz="0" w:space="0" w:color="auto"/>
            <w:bottom w:val="none" w:sz="0" w:space="0" w:color="auto"/>
            <w:right w:val="none" w:sz="0" w:space="0" w:color="auto"/>
          </w:divBdr>
          <w:divsChild>
            <w:div w:id="769085904">
              <w:marLeft w:val="0"/>
              <w:marRight w:val="0"/>
              <w:marTop w:val="0"/>
              <w:marBottom w:val="0"/>
              <w:divBdr>
                <w:top w:val="none" w:sz="0" w:space="0" w:color="auto"/>
                <w:left w:val="none" w:sz="0" w:space="0" w:color="auto"/>
                <w:bottom w:val="none" w:sz="0" w:space="0" w:color="auto"/>
                <w:right w:val="none" w:sz="0" w:space="0" w:color="auto"/>
              </w:divBdr>
            </w:div>
          </w:divsChild>
        </w:div>
        <w:div w:id="1652903341">
          <w:marLeft w:val="0"/>
          <w:marRight w:val="0"/>
          <w:marTop w:val="0"/>
          <w:marBottom w:val="0"/>
          <w:divBdr>
            <w:top w:val="none" w:sz="0" w:space="0" w:color="auto"/>
            <w:left w:val="none" w:sz="0" w:space="0" w:color="auto"/>
            <w:bottom w:val="none" w:sz="0" w:space="0" w:color="auto"/>
            <w:right w:val="none" w:sz="0" w:space="0" w:color="auto"/>
          </w:divBdr>
          <w:divsChild>
            <w:div w:id="1907035373">
              <w:marLeft w:val="0"/>
              <w:marRight w:val="0"/>
              <w:marTop w:val="0"/>
              <w:marBottom w:val="0"/>
              <w:divBdr>
                <w:top w:val="none" w:sz="0" w:space="0" w:color="auto"/>
                <w:left w:val="none" w:sz="0" w:space="0" w:color="auto"/>
                <w:bottom w:val="none" w:sz="0" w:space="0" w:color="auto"/>
                <w:right w:val="none" w:sz="0" w:space="0" w:color="auto"/>
              </w:divBdr>
            </w:div>
          </w:divsChild>
        </w:div>
        <w:div w:id="773019575">
          <w:marLeft w:val="0"/>
          <w:marRight w:val="0"/>
          <w:marTop w:val="0"/>
          <w:marBottom w:val="0"/>
          <w:divBdr>
            <w:top w:val="none" w:sz="0" w:space="0" w:color="auto"/>
            <w:left w:val="none" w:sz="0" w:space="0" w:color="auto"/>
            <w:bottom w:val="none" w:sz="0" w:space="0" w:color="auto"/>
            <w:right w:val="none" w:sz="0" w:space="0" w:color="auto"/>
          </w:divBdr>
          <w:divsChild>
            <w:div w:id="1911455450">
              <w:marLeft w:val="0"/>
              <w:marRight w:val="0"/>
              <w:marTop w:val="0"/>
              <w:marBottom w:val="0"/>
              <w:divBdr>
                <w:top w:val="none" w:sz="0" w:space="0" w:color="auto"/>
                <w:left w:val="none" w:sz="0" w:space="0" w:color="auto"/>
                <w:bottom w:val="none" w:sz="0" w:space="0" w:color="auto"/>
                <w:right w:val="none" w:sz="0" w:space="0" w:color="auto"/>
              </w:divBdr>
            </w:div>
          </w:divsChild>
        </w:div>
        <w:div w:id="442841089">
          <w:marLeft w:val="0"/>
          <w:marRight w:val="0"/>
          <w:marTop w:val="0"/>
          <w:marBottom w:val="0"/>
          <w:divBdr>
            <w:top w:val="none" w:sz="0" w:space="0" w:color="auto"/>
            <w:left w:val="none" w:sz="0" w:space="0" w:color="auto"/>
            <w:bottom w:val="none" w:sz="0" w:space="0" w:color="auto"/>
            <w:right w:val="none" w:sz="0" w:space="0" w:color="auto"/>
          </w:divBdr>
          <w:divsChild>
            <w:div w:id="859129401">
              <w:marLeft w:val="0"/>
              <w:marRight w:val="0"/>
              <w:marTop w:val="0"/>
              <w:marBottom w:val="0"/>
              <w:divBdr>
                <w:top w:val="none" w:sz="0" w:space="0" w:color="auto"/>
                <w:left w:val="none" w:sz="0" w:space="0" w:color="auto"/>
                <w:bottom w:val="none" w:sz="0" w:space="0" w:color="auto"/>
                <w:right w:val="none" w:sz="0" w:space="0" w:color="auto"/>
              </w:divBdr>
            </w:div>
          </w:divsChild>
        </w:div>
        <w:div w:id="1232739851">
          <w:marLeft w:val="0"/>
          <w:marRight w:val="0"/>
          <w:marTop w:val="0"/>
          <w:marBottom w:val="0"/>
          <w:divBdr>
            <w:top w:val="none" w:sz="0" w:space="0" w:color="auto"/>
            <w:left w:val="none" w:sz="0" w:space="0" w:color="auto"/>
            <w:bottom w:val="none" w:sz="0" w:space="0" w:color="auto"/>
            <w:right w:val="none" w:sz="0" w:space="0" w:color="auto"/>
          </w:divBdr>
          <w:divsChild>
            <w:div w:id="201213588">
              <w:marLeft w:val="0"/>
              <w:marRight w:val="0"/>
              <w:marTop w:val="0"/>
              <w:marBottom w:val="0"/>
              <w:divBdr>
                <w:top w:val="none" w:sz="0" w:space="0" w:color="auto"/>
                <w:left w:val="none" w:sz="0" w:space="0" w:color="auto"/>
                <w:bottom w:val="none" w:sz="0" w:space="0" w:color="auto"/>
                <w:right w:val="none" w:sz="0" w:space="0" w:color="auto"/>
              </w:divBdr>
            </w:div>
          </w:divsChild>
        </w:div>
        <w:div w:id="1659338042">
          <w:marLeft w:val="0"/>
          <w:marRight w:val="0"/>
          <w:marTop w:val="0"/>
          <w:marBottom w:val="0"/>
          <w:divBdr>
            <w:top w:val="none" w:sz="0" w:space="0" w:color="auto"/>
            <w:left w:val="none" w:sz="0" w:space="0" w:color="auto"/>
            <w:bottom w:val="none" w:sz="0" w:space="0" w:color="auto"/>
            <w:right w:val="none" w:sz="0" w:space="0" w:color="auto"/>
          </w:divBdr>
          <w:divsChild>
            <w:div w:id="329141906">
              <w:marLeft w:val="0"/>
              <w:marRight w:val="0"/>
              <w:marTop w:val="0"/>
              <w:marBottom w:val="0"/>
              <w:divBdr>
                <w:top w:val="none" w:sz="0" w:space="0" w:color="auto"/>
                <w:left w:val="none" w:sz="0" w:space="0" w:color="auto"/>
                <w:bottom w:val="none" w:sz="0" w:space="0" w:color="auto"/>
                <w:right w:val="none" w:sz="0" w:space="0" w:color="auto"/>
              </w:divBdr>
            </w:div>
          </w:divsChild>
        </w:div>
        <w:div w:id="460612139">
          <w:marLeft w:val="0"/>
          <w:marRight w:val="0"/>
          <w:marTop w:val="0"/>
          <w:marBottom w:val="0"/>
          <w:divBdr>
            <w:top w:val="none" w:sz="0" w:space="0" w:color="auto"/>
            <w:left w:val="none" w:sz="0" w:space="0" w:color="auto"/>
            <w:bottom w:val="none" w:sz="0" w:space="0" w:color="auto"/>
            <w:right w:val="none" w:sz="0" w:space="0" w:color="auto"/>
          </w:divBdr>
          <w:divsChild>
            <w:div w:id="1472136426">
              <w:marLeft w:val="0"/>
              <w:marRight w:val="0"/>
              <w:marTop w:val="0"/>
              <w:marBottom w:val="0"/>
              <w:divBdr>
                <w:top w:val="none" w:sz="0" w:space="0" w:color="auto"/>
                <w:left w:val="none" w:sz="0" w:space="0" w:color="auto"/>
                <w:bottom w:val="none" w:sz="0" w:space="0" w:color="auto"/>
                <w:right w:val="none" w:sz="0" w:space="0" w:color="auto"/>
              </w:divBdr>
            </w:div>
          </w:divsChild>
        </w:div>
        <w:div w:id="256601214">
          <w:marLeft w:val="0"/>
          <w:marRight w:val="0"/>
          <w:marTop w:val="0"/>
          <w:marBottom w:val="0"/>
          <w:divBdr>
            <w:top w:val="none" w:sz="0" w:space="0" w:color="auto"/>
            <w:left w:val="none" w:sz="0" w:space="0" w:color="auto"/>
            <w:bottom w:val="none" w:sz="0" w:space="0" w:color="auto"/>
            <w:right w:val="none" w:sz="0" w:space="0" w:color="auto"/>
          </w:divBdr>
          <w:divsChild>
            <w:div w:id="1097677835">
              <w:marLeft w:val="0"/>
              <w:marRight w:val="0"/>
              <w:marTop w:val="0"/>
              <w:marBottom w:val="0"/>
              <w:divBdr>
                <w:top w:val="none" w:sz="0" w:space="0" w:color="auto"/>
                <w:left w:val="none" w:sz="0" w:space="0" w:color="auto"/>
                <w:bottom w:val="none" w:sz="0" w:space="0" w:color="auto"/>
                <w:right w:val="none" w:sz="0" w:space="0" w:color="auto"/>
              </w:divBdr>
            </w:div>
          </w:divsChild>
        </w:div>
        <w:div w:id="374357757">
          <w:marLeft w:val="0"/>
          <w:marRight w:val="0"/>
          <w:marTop w:val="0"/>
          <w:marBottom w:val="0"/>
          <w:divBdr>
            <w:top w:val="none" w:sz="0" w:space="0" w:color="auto"/>
            <w:left w:val="none" w:sz="0" w:space="0" w:color="auto"/>
            <w:bottom w:val="none" w:sz="0" w:space="0" w:color="auto"/>
            <w:right w:val="none" w:sz="0" w:space="0" w:color="auto"/>
          </w:divBdr>
          <w:divsChild>
            <w:div w:id="1144471684">
              <w:marLeft w:val="0"/>
              <w:marRight w:val="0"/>
              <w:marTop w:val="0"/>
              <w:marBottom w:val="0"/>
              <w:divBdr>
                <w:top w:val="none" w:sz="0" w:space="0" w:color="auto"/>
                <w:left w:val="none" w:sz="0" w:space="0" w:color="auto"/>
                <w:bottom w:val="none" w:sz="0" w:space="0" w:color="auto"/>
                <w:right w:val="none" w:sz="0" w:space="0" w:color="auto"/>
              </w:divBdr>
            </w:div>
          </w:divsChild>
        </w:div>
        <w:div w:id="431170546">
          <w:marLeft w:val="0"/>
          <w:marRight w:val="0"/>
          <w:marTop w:val="0"/>
          <w:marBottom w:val="0"/>
          <w:divBdr>
            <w:top w:val="none" w:sz="0" w:space="0" w:color="auto"/>
            <w:left w:val="none" w:sz="0" w:space="0" w:color="auto"/>
            <w:bottom w:val="none" w:sz="0" w:space="0" w:color="auto"/>
            <w:right w:val="none" w:sz="0" w:space="0" w:color="auto"/>
          </w:divBdr>
          <w:divsChild>
            <w:div w:id="2111005073">
              <w:marLeft w:val="0"/>
              <w:marRight w:val="0"/>
              <w:marTop w:val="0"/>
              <w:marBottom w:val="0"/>
              <w:divBdr>
                <w:top w:val="none" w:sz="0" w:space="0" w:color="auto"/>
                <w:left w:val="none" w:sz="0" w:space="0" w:color="auto"/>
                <w:bottom w:val="none" w:sz="0" w:space="0" w:color="auto"/>
                <w:right w:val="none" w:sz="0" w:space="0" w:color="auto"/>
              </w:divBdr>
            </w:div>
          </w:divsChild>
        </w:div>
        <w:div w:id="748620010">
          <w:marLeft w:val="0"/>
          <w:marRight w:val="0"/>
          <w:marTop w:val="0"/>
          <w:marBottom w:val="0"/>
          <w:divBdr>
            <w:top w:val="none" w:sz="0" w:space="0" w:color="auto"/>
            <w:left w:val="none" w:sz="0" w:space="0" w:color="auto"/>
            <w:bottom w:val="none" w:sz="0" w:space="0" w:color="auto"/>
            <w:right w:val="none" w:sz="0" w:space="0" w:color="auto"/>
          </w:divBdr>
          <w:divsChild>
            <w:div w:id="196357461">
              <w:marLeft w:val="0"/>
              <w:marRight w:val="0"/>
              <w:marTop w:val="0"/>
              <w:marBottom w:val="0"/>
              <w:divBdr>
                <w:top w:val="none" w:sz="0" w:space="0" w:color="auto"/>
                <w:left w:val="none" w:sz="0" w:space="0" w:color="auto"/>
                <w:bottom w:val="none" w:sz="0" w:space="0" w:color="auto"/>
                <w:right w:val="none" w:sz="0" w:space="0" w:color="auto"/>
              </w:divBdr>
            </w:div>
          </w:divsChild>
        </w:div>
        <w:div w:id="1621910507">
          <w:marLeft w:val="0"/>
          <w:marRight w:val="0"/>
          <w:marTop w:val="0"/>
          <w:marBottom w:val="0"/>
          <w:divBdr>
            <w:top w:val="none" w:sz="0" w:space="0" w:color="auto"/>
            <w:left w:val="none" w:sz="0" w:space="0" w:color="auto"/>
            <w:bottom w:val="none" w:sz="0" w:space="0" w:color="auto"/>
            <w:right w:val="none" w:sz="0" w:space="0" w:color="auto"/>
          </w:divBdr>
          <w:divsChild>
            <w:div w:id="356736986">
              <w:marLeft w:val="0"/>
              <w:marRight w:val="0"/>
              <w:marTop w:val="0"/>
              <w:marBottom w:val="0"/>
              <w:divBdr>
                <w:top w:val="none" w:sz="0" w:space="0" w:color="auto"/>
                <w:left w:val="none" w:sz="0" w:space="0" w:color="auto"/>
                <w:bottom w:val="none" w:sz="0" w:space="0" w:color="auto"/>
                <w:right w:val="none" w:sz="0" w:space="0" w:color="auto"/>
              </w:divBdr>
            </w:div>
          </w:divsChild>
        </w:div>
        <w:div w:id="191967877">
          <w:marLeft w:val="0"/>
          <w:marRight w:val="0"/>
          <w:marTop w:val="0"/>
          <w:marBottom w:val="0"/>
          <w:divBdr>
            <w:top w:val="none" w:sz="0" w:space="0" w:color="auto"/>
            <w:left w:val="none" w:sz="0" w:space="0" w:color="auto"/>
            <w:bottom w:val="none" w:sz="0" w:space="0" w:color="auto"/>
            <w:right w:val="none" w:sz="0" w:space="0" w:color="auto"/>
          </w:divBdr>
          <w:divsChild>
            <w:div w:id="1728603850">
              <w:marLeft w:val="0"/>
              <w:marRight w:val="0"/>
              <w:marTop w:val="0"/>
              <w:marBottom w:val="0"/>
              <w:divBdr>
                <w:top w:val="none" w:sz="0" w:space="0" w:color="auto"/>
                <w:left w:val="none" w:sz="0" w:space="0" w:color="auto"/>
                <w:bottom w:val="none" w:sz="0" w:space="0" w:color="auto"/>
                <w:right w:val="none" w:sz="0" w:space="0" w:color="auto"/>
              </w:divBdr>
            </w:div>
          </w:divsChild>
        </w:div>
        <w:div w:id="1087456923">
          <w:marLeft w:val="0"/>
          <w:marRight w:val="0"/>
          <w:marTop w:val="0"/>
          <w:marBottom w:val="0"/>
          <w:divBdr>
            <w:top w:val="none" w:sz="0" w:space="0" w:color="auto"/>
            <w:left w:val="none" w:sz="0" w:space="0" w:color="auto"/>
            <w:bottom w:val="none" w:sz="0" w:space="0" w:color="auto"/>
            <w:right w:val="none" w:sz="0" w:space="0" w:color="auto"/>
          </w:divBdr>
          <w:divsChild>
            <w:div w:id="545332648">
              <w:marLeft w:val="0"/>
              <w:marRight w:val="0"/>
              <w:marTop w:val="0"/>
              <w:marBottom w:val="0"/>
              <w:divBdr>
                <w:top w:val="none" w:sz="0" w:space="0" w:color="auto"/>
                <w:left w:val="none" w:sz="0" w:space="0" w:color="auto"/>
                <w:bottom w:val="none" w:sz="0" w:space="0" w:color="auto"/>
                <w:right w:val="none" w:sz="0" w:space="0" w:color="auto"/>
              </w:divBdr>
            </w:div>
          </w:divsChild>
        </w:div>
        <w:div w:id="523253630">
          <w:marLeft w:val="0"/>
          <w:marRight w:val="0"/>
          <w:marTop w:val="0"/>
          <w:marBottom w:val="0"/>
          <w:divBdr>
            <w:top w:val="none" w:sz="0" w:space="0" w:color="auto"/>
            <w:left w:val="none" w:sz="0" w:space="0" w:color="auto"/>
            <w:bottom w:val="none" w:sz="0" w:space="0" w:color="auto"/>
            <w:right w:val="none" w:sz="0" w:space="0" w:color="auto"/>
          </w:divBdr>
          <w:divsChild>
            <w:div w:id="1132796150">
              <w:marLeft w:val="0"/>
              <w:marRight w:val="0"/>
              <w:marTop w:val="0"/>
              <w:marBottom w:val="0"/>
              <w:divBdr>
                <w:top w:val="none" w:sz="0" w:space="0" w:color="auto"/>
                <w:left w:val="none" w:sz="0" w:space="0" w:color="auto"/>
                <w:bottom w:val="none" w:sz="0" w:space="0" w:color="auto"/>
                <w:right w:val="none" w:sz="0" w:space="0" w:color="auto"/>
              </w:divBdr>
            </w:div>
          </w:divsChild>
        </w:div>
        <w:div w:id="668168822">
          <w:marLeft w:val="0"/>
          <w:marRight w:val="0"/>
          <w:marTop w:val="0"/>
          <w:marBottom w:val="0"/>
          <w:divBdr>
            <w:top w:val="none" w:sz="0" w:space="0" w:color="auto"/>
            <w:left w:val="none" w:sz="0" w:space="0" w:color="auto"/>
            <w:bottom w:val="none" w:sz="0" w:space="0" w:color="auto"/>
            <w:right w:val="none" w:sz="0" w:space="0" w:color="auto"/>
          </w:divBdr>
          <w:divsChild>
            <w:div w:id="2125070754">
              <w:marLeft w:val="0"/>
              <w:marRight w:val="0"/>
              <w:marTop w:val="0"/>
              <w:marBottom w:val="0"/>
              <w:divBdr>
                <w:top w:val="none" w:sz="0" w:space="0" w:color="auto"/>
                <w:left w:val="none" w:sz="0" w:space="0" w:color="auto"/>
                <w:bottom w:val="none" w:sz="0" w:space="0" w:color="auto"/>
                <w:right w:val="none" w:sz="0" w:space="0" w:color="auto"/>
              </w:divBdr>
            </w:div>
          </w:divsChild>
        </w:div>
        <w:div w:id="1090351880">
          <w:marLeft w:val="0"/>
          <w:marRight w:val="0"/>
          <w:marTop w:val="0"/>
          <w:marBottom w:val="0"/>
          <w:divBdr>
            <w:top w:val="none" w:sz="0" w:space="0" w:color="auto"/>
            <w:left w:val="none" w:sz="0" w:space="0" w:color="auto"/>
            <w:bottom w:val="none" w:sz="0" w:space="0" w:color="auto"/>
            <w:right w:val="none" w:sz="0" w:space="0" w:color="auto"/>
          </w:divBdr>
          <w:divsChild>
            <w:div w:id="1304920014">
              <w:marLeft w:val="0"/>
              <w:marRight w:val="0"/>
              <w:marTop w:val="0"/>
              <w:marBottom w:val="0"/>
              <w:divBdr>
                <w:top w:val="none" w:sz="0" w:space="0" w:color="auto"/>
                <w:left w:val="none" w:sz="0" w:space="0" w:color="auto"/>
                <w:bottom w:val="none" w:sz="0" w:space="0" w:color="auto"/>
                <w:right w:val="none" w:sz="0" w:space="0" w:color="auto"/>
              </w:divBdr>
            </w:div>
          </w:divsChild>
        </w:div>
        <w:div w:id="458767465">
          <w:marLeft w:val="0"/>
          <w:marRight w:val="0"/>
          <w:marTop w:val="0"/>
          <w:marBottom w:val="0"/>
          <w:divBdr>
            <w:top w:val="none" w:sz="0" w:space="0" w:color="auto"/>
            <w:left w:val="none" w:sz="0" w:space="0" w:color="auto"/>
            <w:bottom w:val="none" w:sz="0" w:space="0" w:color="auto"/>
            <w:right w:val="none" w:sz="0" w:space="0" w:color="auto"/>
          </w:divBdr>
          <w:divsChild>
            <w:div w:id="844784724">
              <w:marLeft w:val="0"/>
              <w:marRight w:val="0"/>
              <w:marTop w:val="0"/>
              <w:marBottom w:val="0"/>
              <w:divBdr>
                <w:top w:val="none" w:sz="0" w:space="0" w:color="auto"/>
                <w:left w:val="none" w:sz="0" w:space="0" w:color="auto"/>
                <w:bottom w:val="none" w:sz="0" w:space="0" w:color="auto"/>
                <w:right w:val="none" w:sz="0" w:space="0" w:color="auto"/>
              </w:divBdr>
            </w:div>
          </w:divsChild>
        </w:div>
        <w:div w:id="1880773964">
          <w:marLeft w:val="0"/>
          <w:marRight w:val="0"/>
          <w:marTop w:val="0"/>
          <w:marBottom w:val="0"/>
          <w:divBdr>
            <w:top w:val="none" w:sz="0" w:space="0" w:color="auto"/>
            <w:left w:val="none" w:sz="0" w:space="0" w:color="auto"/>
            <w:bottom w:val="none" w:sz="0" w:space="0" w:color="auto"/>
            <w:right w:val="none" w:sz="0" w:space="0" w:color="auto"/>
          </w:divBdr>
          <w:divsChild>
            <w:div w:id="440341775">
              <w:marLeft w:val="0"/>
              <w:marRight w:val="0"/>
              <w:marTop w:val="0"/>
              <w:marBottom w:val="0"/>
              <w:divBdr>
                <w:top w:val="none" w:sz="0" w:space="0" w:color="auto"/>
                <w:left w:val="none" w:sz="0" w:space="0" w:color="auto"/>
                <w:bottom w:val="none" w:sz="0" w:space="0" w:color="auto"/>
                <w:right w:val="none" w:sz="0" w:space="0" w:color="auto"/>
              </w:divBdr>
            </w:div>
          </w:divsChild>
        </w:div>
        <w:div w:id="1382287699">
          <w:marLeft w:val="0"/>
          <w:marRight w:val="0"/>
          <w:marTop w:val="0"/>
          <w:marBottom w:val="0"/>
          <w:divBdr>
            <w:top w:val="none" w:sz="0" w:space="0" w:color="auto"/>
            <w:left w:val="none" w:sz="0" w:space="0" w:color="auto"/>
            <w:bottom w:val="none" w:sz="0" w:space="0" w:color="auto"/>
            <w:right w:val="none" w:sz="0" w:space="0" w:color="auto"/>
          </w:divBdr>
          <w:divsChild>
            <w:div w:id="1628320330">
              <w:marLeft w:val="0"/>
              <w:marRight w:val="0"/>
              <w:marTop w:val="0"/>
              <w:marBottom w:val="0"/>
              <w:divBdr>
                <w:top w:val="none" w:sz="0" w:space="0" w:color="auto"/>
                <w:left w:val="none" w:sz="0" w:space="0" w:color="auto"/>
                <w:bottom w:val="none" w:sz="0" w:space="0" w:color="auto"/>
                <w:right w:val="none" w:sz="0" w:space="0" w:color="auto"/>
              </w:divBdr>
            </w:div>
          </w:divsChild>
        </w:div>
        <w:div w:id="1510292403">
          <w:marLeft w:val="0"/>
          <w:marRight w:val="0"/>
          <w:marTop w:val="0"/>
          <w:marBottom w:val="0"/>
          <w:divBdr>
            <w:top w:val="none" w:sz="0" w:space="0" w:color="auto"/>
            <w:left w:val="none" w:sz="0" w:space="0" w:color="auto"/>
            <w:bottom w:val="none" w:sz="0" w:space="0" w:color="auto"/>
            <w:right w:val="none" w:sz="0" w:space="0" w:color="auto"/>
          </w:divBdr>
          <w:divsChild>
            <w:div w:id="973757178">
              <w:marLeft w:val="0"/>
              <w:marRight w:val="0"/>
              <w:marTop w:val="0"/>
              <w:marBottom w:val="0"/>
              <w:divBdr>
                <w:top w:val="none" w:sz="0" w:space="0" w:color="auto"/>
                <w:left w:val="none" w:sz="0" w:space="0" w:color="auto"/>
                <w:bottom w:val="none" w:sz="0" w:space="0" w:color="auto"/>
                <w:right w:val="none" w:sz="0" w:space="0" w:color="auto"/>
              </w:divBdr>
            </w:div>
          </w:divsChild>
        </w:div>
        <w:div w:id="1026712863">
          <w:marLeft w:val="0"/>
          <w:marRight w:val="0"/>
          <w:marTop w:val="0"/>
          <w:marBottom w:val="0"/>
          <w:divBdr>
            <w:top w:val="none" w:sz="0" w:space="0" w:color="auto"/>
            <w:left w:val="none" w:sz="0" w:space="0" w:color="auto"/>
            <w:bottom w:val="none" w:sz="0" w:space="0" w:color="auto"/>
            <w:right w:val="none" w:sz="0" w:space="0" w:color="auto"/>
          </w:divBdr>
          <w:divsChild>
            <w:div w:id="1312102884">
              <w:marLeft w:val="0"/>
              <w:marRight w:val="0"/>
              <w:marTop w:val="0"/>
              <w:marBottom w:val="0"/>
              <w:divBdr>
                <w:top w:val="none" w:sz="0" w:space="0" w:color="auto"/>
                <w:left w:val="none" w:sz="0" w:space="0" w:color="auto"/>
                <w:bottom w:val="none" w:sz="0" w:space="0" w:color="auto"/>
                <w:right w:val="none" w:sz="0" w:space="0" w:color="auto"/>
              </w:divBdr>
            </w:div>
          </w:divsChild>
        </w:div>
        <w:div w:id="70733466">
          <w:marLeft w:val="0"/>
          <w:marRight w:val="0"/>
          <w:marTop w:val="0"/>
          <w:marBottom w:val="0"/>
          <w:divBdr>
            <w:top w:val="none" w:sz="0" w:space="0" w:color="auto"/>
            <w:left w:val="none" w:sz="0" w:space="0" w:color="auto"/>
            <w:bottom w:val="none" w:sz="0" w:space="0" w:color="auto"/>
            <w:right w:val="none" w:sz="0" w:space="0" w:color="auto"/>
          </w:divBdr>
          <w:divsChild>
            <w:div w:id="1824345634">
              <w:marLeft w:val="0"/>
              <w:marRight w:val="0"/>
              <w:marTop w:val="0"/>
              <w:marBottom w:val="0"/>
              <w:divBdr>
                <w:top w:val="none" w:sz="0" w:space="0" w:color="auto"/>
                <w:left w:val="none" w:sz="0" w:space="0" w:color="auto"/>
                <w:bottom w:val="none" w:sz="0" w:space="0" w:color="auto"/>
                <w:right w:val="none" w:sz="0" w:space="0" w:color="auto"/>
              </w:divBdr>
            </w:div>
          </w:divsChild>
        </w:div>
        <w:div w:id="475417409">
          <w:marLeft w:val="0"/>
          <w:marRight w:val="0"/>
          <w:marTop w:val="0"/>
          <w:marBottom w:val="0"/>
          <w:divBdr>
            <w:top w:val="none" w:sz="0" w:space="0" w:color="auto"/>
            <w:left w:val="none" w:sz="0" w:space="0" w:color="auto"/>
            <w:bottom w:val="none" w:sz="0" w:space="0" w:color="auto"/>
            <w:right w:val="none" w:sz="0" w:space="0" w:color="auto"/>
          </w:divBdr>
          <w:divsChild>
            <w:div w:id="189342149">
              <w:marLeft w:val="0"/>
              <w:marRight w:val="0"/>
              <w:marTop w:val="0"/>
              <w:marBottom w:val="0"/>
              <w:divBdr>
                <w:top w:val="none" w:sz="0" w:space="0" w:color="auto"/>
                <w:left w:val="none" w:sz="0" w:space="0" w:color="auto"/>
                <w:bottom w:val="none" w:sz="0" w:space="0" w:color="auto"/>
                <w:right w:val="none" w:sz="0" w:space="0" w:color="auto"/>
              </w:divBdr>
            </w:div>
          </w:divsChild>
        </w:div>
        <w:div w:id="1573656747">
          <w:marLeft w:val="0"/>
          <w:marRight w:val="0"/>
          <w:marTop w:val="0"/>
          <w:marBottom w:val="0"/>
          <w:divBdr>
            <w:top w:val="none" w:sz="0" w:space="0" w:color="auto"/>
            <w:left w:val="none" w:sz="0" w:space="0" w:color="auto"/>
            <w:bottom w:val="none" w:sz="0" w:space="0" w:color="auto"/>
            <w:right w:val="none" w:sz="0" w:space="0" w:color="auto"/>
          </w:divBdr>
          <w:divsChild>
            <w:div w:id="56198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041046">
      <w:bodyDiv w:val="1"/>
      <w:marLeft w:val="0"/>
      <w:marRight w:val="0"/>
      <w:marTop w:val="0"/>
      <w:marBottom w:val="0"/>
      <w:divBdr>
        <w:top w:val="none" w:sz="0" w:space="0" w:color="auto"/>
        <w:left w:val="none" w:sz="0" w:space="0" w:color="auto"/>
        <w:bottom w:val="none" w:sz="0" w:space="0" w:color="auto"/>
        <w:right w:val="none" w:sz="0" w:space="0" w:color="auto"/>
      </w:divBdr>
    </w:div>
    <w:div w:id="276254869">
      <w:bodyDiv w:val="1"/>
      <w:marLeft w:val="0"/>
      <w:marRight w:val="0"/>
      <w:marTop w:val="0"/>
      <w:marBottom w:val="0"/>
      <w:divBdr>
        <w:top w:val="none" w:sz="0" w:space="0" w:color="auto"/>
        <w:left w:val="none" w:sz="0" w:space="0" w:color="auto"/>
        <w:bottom w:val="none" w:sz="0" w:space="0" w:color="auto"/>
        <w:right w:val="none" w:sz="0" w:space="0" w:color="auto"/>
      </w:divBdr>
    </w:div>
    <w:div w:id="334964463">
      <w:bodyDiv w:val="1"/>
      <w:marLeft w:val="0"/>
      <w:marRight w:val="0"/>
      <w:marTop w:val="0"/>
      <w:marBottom w:val="0"/>
      <w:divBdr>
        <w:top w:val="none" w:sz="0" w:space="0" w:color="auto"/>
        <w:left w:val="none" w:sz="0" w:space="0" w:color="auto"/>
        <w:bottom w:val="none" w:sz="0" w:space="0" w:color="auto"/>
        <w:right w:val="none" w:sz="0" w:space="0" w:color="auto"/>
      </w:divBdr>
    </w:div>
    <w:div w:id="461965689">
      <w:bodyDiv w:val="1"/>
      <w:marLeft w:val="0"/>
      <w:marRight w:val="0"/>
      <w:marTop w:val="0"/>
      <w:marBottom w:val="0"/>
      <w:divBdr>
        <w:top w:val="none" w:sz="0" w:space="0" w:color="auto"/>
        <w:left w:val="none" w:sz="0" w:space="0" w:color="auto"/>
        <w:bottom w:val="none" w:sz="0" w:space="0" w:color="auto"/>
        <w:right w:val="none" w:sz="0" w:space="0" w:color="auto"/>
      </w:divBdr>
    </w:div>
    <w:div w:id="607158194">
      <w:bodyDiv w:val="1"/>
      <w:marLeft w:val="0"/>
      <w:marRight w:val="0"/>
      <w:marTop w:val="0"/>
      <w:marBottom w:val="0"/>
      <w:divBdr>
        <w:top w:val="none" w:sz="0" w:space="0" w:color="auto"/>
        <w:left w:val="none" w:sz="0" w:space="0" w:color="auto"/>
        <w:bottom w:val="none" w:sz="0" w:space="0" w:color="auto"/>
        <w:right w:val="none" w:sz="0" w:space="0" w:color="auto"/>
      </w:divBdr>
    </w:div>
    <w:div w:id="662901164">
      <w:bodyDiv w:val="1"/>
      <w:marLeft w:val="0"/>
      <w:marRight w:val="0"/>
      <w:marTop w:val="0"/>
      <w:marBottom w:val="0"/>
      <w:divBdr>
        <w:top w:val="none" w:sz="0" w:space="0" w:color="auto"/>
        <w:left w:val="none" w:sz="0" w:space="0" w:color="auto"/>
        <w:bottom w:val="none" w:sz="0" w:space="0" w:color="auto"/>
        <w:right w:val="none" w:sz="0" w:space="0" w:color="auto"/>
      </w:divBdr>
    </w:div>
    <w:div w:id="795947875">
      <w:bodyDiv w:val="1"/>
      <w:marLeft w:val="0"/>
      <w:marRight w:val="0"/>
      <w:marTop w:val="0"/>
      <w:marBottom w:val="0"/>
      <w:divBdr>
        <w:top w:val="none" w:sz="0" w:space="0" w:color="auto"/>
        <w:left w:val="none" w:sz="0" w:space="0" w:color="auto"/>
        <w:bottom w:val="none" w:sz="0" w:space="0" w:color="auto"/>
        <w:right w:val="none" w:sz="0" w:space="0" w:color="auto"/>
      </w:divBdr>
    </w:div>
    <w:div w:id="1248226819">
      <w:bodyDiv w:val="1"/>
      <w:marLeft w:val="0"/>
      <w:marRight w:val="0"/>
      <w:marTop w:val="0"/>
      <w:marBottom w:val="0"/>
      <w:divBdr>
        <w:top w:val="none" w:sz="0" w:space="0" w:color="auto"/>
        <w:left w:val="none" w:sz="0" w:space="0" w:color="auto"/>
        <w:bottom w:val="none" w:sz="0" w:space="0" w:color="auto"/>
        <w:right w:val="none" w:sz="0" w:space="0" w:color="auto"/>
      </w:divBdr>
    </w:div>
    <w:div w:id="1311254420">
      <w:bodyDiv w:val="1"/>
      <w:marLeft w:val="0"/>
      <w:marRight w:val="0"/>
      <w:marTop w:val="0"/>
      <w:marBottom w:val="0"/>
      <w:divBdr>
        <w:top w:val="none" w:sz="0" w:space="0" w:color="auto"/>
        <w:left w:val="none" w:sz="0" w:space="0" w:color="auto"/>
        <w:bottom w:val="none" w:sz="0" w:space="0" w:color="auto"/>
        <w:right w:val="none" w:sz="0" w:space="0" w:color="auto"/>
      </w:divBdr>
      <w:divsChild>
        <w:div w:id="516962501">
          <w:marLeft w:val="0"/>
          <w:marRight w:val="0"/>
          <w:marTop w:val="0"/>
          <w:marBottom w:val="0"/>
          <w:divBdr>
            <w:top w:val="none" w:sz="0" w:space="0" w:color="auto"/>
            <w:left w:val="none" w:sz="0" w:space="0" w:color="auto"/>
            <w:bottom w:val="none" w:sz="0" w:space="0" w:color="auto"/>
            <w:right w:val="none" w:sz="0" w:space="0" w:color="auto"/>
          </w:divBdr>
          <w:divsChild>
            <w:div w:id="475798601">
              <w:marLeft w:val="0"/>
              <w:marRight w:val="0"/>
              <w:marTop w:val="0"/>
              <w:marBottom w:val="0"/>
              <w:divBdr>
                <w:top w:val="none" w:sz="0" w:space="0" w:color="auto"/>
                <w:left w:val="none" w:sz="0" w:space="0" w:color="auto"/>
                <w:bottom w:val="none" w:sz="0" w:space="0" w:color="auto"/>
                <w:right w:val="none" w:sz="0" w:space="0" w:color="auto"/>
              </w:divBdr>
              <w:divsChild>
                <w:div w:id="1081950827">
                  <w:marLeft w:val="0"/>
                  <w:marRight w:val="0"/>
                  <w:marTop w:val="0"/>
                  <w:marBottom w:val="0"/>
                  <w:divBdr>
                    <w:top w:val="none" w:sz="0" w:space="0" w:color="auto"/>
                    <w:left w:val="none" w:sz="0" w:space="0" w:color="auto"/>
                    <w:bottom w:val="none" w:sz="0" w:space="0" w:color="auto"/>
                    <w:right w:val="none" w:sz="0" w:space="0" w:color="auto"/>
                  </w:divBdr>
                  <w:divsChild>
                    <w:div w:id="1263300451">
                      <w:marLeft w:val="0"/>
                      <w:marRight w:val="0"/>
                      <w:marTop w:val="0"/>
                      <w:marBottom w:val="0"/>
                      <w:divBdr>
                        <w:top w:val="none" w:sz="0" w:space="0" w:color="auto"/>
                        <w:left w:val="none" w:sz="0" w:space="0" w:color="auto"/>
                        <w:bottom w:val="none" w:sz="0" w:space="0" w:color="auto"/>
                        <w:right w:val="none" w:sz="0" w:space="0" w:color="auto"/>
                      </w:divBdr>
                      <w:divsChild>
                        <w:div w:id="84521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065442">
          <w:marLeft w:val="0"/>
          <w:marRight w:val="0"/>
          <w:marTop w:val="0"/>
          <w:marBottom w:val="0"/>
          <w:divBdr>
            <w:top w:val="none" w:sz="0" w:space="0" w:color="auto"/>
            <w:left w:val="none" w:sz="0" w:space="0" w:color="auto"/>
            <w:bottom w:val="none" w:sz="0" w:space="0" w:color="auto"/>
            <w:right w:val="none" w:sz="0" w:space="0" w:color="auto"/>
          </w:divBdr>
          <w:divsChild>
            <w:div w:id="504634802">
              <w:marLeft w:val="0"/>
              <w:marRight w:val="0"/>
              <w:marTop w:val="0"/>
              <w:marBottom w:val="0"/>
              <w:divBdr>
                <w:top w:val="none" w:sz="0" w:space="0" w:color="auto"/>
                <w:left w:val="none" w:sz="0" w:space="0" w:color="auto"/>
                <w:bottom w:val="none" w:sz="0" w:space="0" w:color="auto"/>
                <w:right w:val="none" w:sz="0" w:space="0" w:color="auto"/>
              </w:divBdr>
              <w:divsChild>
                <w:div w:id="1160317006">
                  <w:marLeft w:val="0"/>
                  <w:marRight w:val="0"/>
                  <w:marTop w:val="0"/>
                  <w:marBottom w:val="0"/>
                  <w:divBdr>
                    <w:top w:val="none" w:sz="0" w:space="0" w:color="auto"/>
                    <w:left w:val="none" w:sz="0" w:space="0" w:color="auto"/>
                    <w:bottom w:val="none" w:sz="0" w:space="0" w:color="auto"/>
                    <w:right w:val="none" w:sz="0" w:space="0" w:color="auto"/>
                  </w:divBdr>
                  <w:divsChild>
                    <w:div w:id="1214006495">
                      <w:marLeft w:val="0"/>
                      <w:marRight w:val="0"/>
                      <w:marTop w:val="0"/>
                      <w:marBottom w:val="0"/>
                      <w:divBdr>
                        <w:top w:val="none" w:sz="0" w:space="0" w:color="auto"/>
                        <w:left w:val="none" w:sz="0" w:space="0" w:color="auto"/>
                        <w:bottom w:val="none" w:sz="0" w:space="0" w:color="auto"/>
                        <w:right w:val="none" w:sz="0" w:space="0" w:color="auto"/>
                      </w:divBdr>
                      <w:divsChild>
                        <w:div w:id="86032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30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925599">
      <w:bodyDiv w:val="1"/>
      <w:marLeft w:val="0"/>
      <w:marRight w:val="0"/>
      <w:marTop w:val="0"/>
      <w:marBottom w:val="0"/>
      <w:divBdr>
        <w:top w:val="none" w:sz="0" w:space="0" w:color="auto"/>
        <w:left w:val="none" w:sz="0" w:space="0" w:color="auto"/>
        <w:bottom w:val="none" w:sz="0" w:space="0" w:color="auto"/>
        <w:right w:val="none" w:sz="0" w:space="0" w:color="auto"/>
      </w:divBdr>
    </w:div>
    <w:div w:id="1724254032">
      <w:bodyDiv w:val="1"/>
      <w:marLeft w:val="0"/>
      <w:marRight w:val="0"/>
      <w:marTop w:val="0"/>
      <w:marBottom w:val="0"/>
      <w:divBdr>
        <w:top w:val="none" w:sz="0" w:space="0" w:color="auto"/>
        <w:left w:val="none" w:sz="0" w:space="0" w:color="auto"/>
        <w:bottom w:val="none" w:sz="0" w:space="0" w:color="auto"/>
        <w:right w:val="none" w:sz="0" w:space="0" w:color="auto"/>
      </w:divBdr>
    </w:div>
    <w:div w:id="19540220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tenderned.nl/aankondigingen/overzicht/301360/details" TargetMode="External"/><Relationship Id="rId26" Type="http://schemas.openxmlformats.org/officeDocument/2006/relationships/diagramQuickStyle" Target="diagrams/quickStyle2.xml"/><Relationship Id="rId3" Type="http://schemas.openxmlformats.org/officeDocument/2006/relationships/styles" Target="styles.xml"/><Relationship Id="rId21" Type="http://schemas.openxmlformats.org/officeDocument/2006/relationships/diagramQuickStyle" Target="diagrams/quickStyl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offshorewind.rvo.nl/" TargetMode="External"/><Relationship Id="rId25" Type="http://schemas.openxmlformats.org/officeDocument/2006/relationships/diagramLayout" Target="diagrams/layout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offshorewind.rvo.nl" TargetMode="External"/><Relationship Id="rId20" Type="http://schemas.openxmlformats.org/officeDocument/2006/relationships/diagramLayout" Target="diagrams/layout1.xml"/><Relationship Id="rId29" Type="http://schemas.openxmlformats.org/officeDocument/2006/relationships/hyperlink" Target="https://www.tenderned.nl/aankondigingen/overzicht/269528/detai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diagramData" Target="diagrams/data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microsoft.com/office/2007/relationships/diagramDrawing" Target="diagrams/drawing1.xml"/><Relationship Id="rId28" Type="http://schemas.microsoft.com/office/2007/relationships/diagramDrawing" Target="diagrams/drawing2.xml"/><Relationship Id="rId10" Type="http://schemas.openxmlformats.org/officeDocument/2006/relationships/footer" Target="footer1.xml"/><Relationship Id="rId19" Type="http://schemas.openxmlformats.org/officeDocument/2006/relationships/diagramData" Target="diagrams/data1.xm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diagramColors" Target="diagrams/colors1.xml"/><Relationship Id="rId27" Type="http://schemas.openxmlformats.org/officeDocument/2006/relationships/diagramColors" Target="diagrams/colors2.xml"/><Relationship Id="rId30" Type="http://schemas.openxmlformats.org/officeDocument/2006/relationships/hyperlink" Target="https://www.tenderned.nl/aankondigingen/overzicht/301360/details"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0F31A3-595C-465C-A09A-181758852DD9}" type="doc">
      <dgm:prSet loTypeId="urn:microsoft.com/office/officeart/2008/layout/NameandTitleOrganizationalChart" loCatId="hierarchy" qsTypeId="urn:microsoft.com/office/officeart/2005/8/quickstyle/simple1" qsCatId="simple" csTypeId="urn:microsoft.com/office/officeart/2005/8/colors/accent1_2" csCatId="accent1" phldr="1"/>
      <dgm:spPr/>
      <dgm:t>
        <a:bodyPr/>
        <a:lstStyle/>
        <a:p>
          <a:endParaRPr lang="nl-NL"/>
        </a:p>
      </dgm:t>
    </dgm:pt>
    <dgm:pt modelId="{37D540EC-E9F1-405B-A941-40FC7BAB813B}">
      <dgm:prSet/>
      <dgm:spPr/>
      <dgm:t>
        <a:bodyPr/>
        <a:lstStyle/>
        <a:p>
          <a:r>
            <a:rPr lang="en-US"/>
            <a:t>Geophysical Study</a:t>
          </a:r>
          <a:endParaRPr lang="nl-NL"/>
        </a:p>
      </dgm:t>
    </dgm:pt>
    <dgm:pt modelId="{547A8586-4991-4969-B9FE-9F4F54B8F416}" type="parTrans" cxnId="{8AA03DC2-8C97-4C6C-8F98-41DADD6E731D}">
      <dgm:prSet/>
      <dgm:spPr/>
      <dgm:t>
        <a:bodyPr/>
        <a:lstStyle/>
        <a:p>
          <a:endParaRPr lang="nl-NL"/>
        </a:p>
      </dgm:t>
    </dgm:pt>
    <dgm:pt modelId="{E6D8D519-9D1B-45C0-80F3-4C99DBBB80FF}" type="sibTrans" cxnId="{8AA03DC2-8C97-4C6C-8F98-41DADD6E731D}">
      <dgm:prSet custT="1"/>
      <dgm:spPr/>
      <dgm:t>
        <a:bodyPr/>
        <a:lstStyle/>
        <a:p>
          <a:pPr algn="l"/>
          <a:r>
            <a:rPr lang="nl-NL" sz="700"/>
            <a:t>RVO Project manager </a:t>
          </a:r>
        </a:p>
      </dgm:t>
    </dgm:pt>
    <dgm:pt modelId="{12EC720A-B586-4B67-A37F-D42ABC271F7C}">
      <dgm:prSet/>
      <dgm:spPr/>
      <dgm:t>
        <a:bodyPr/>
        <a:lstStyle/>
        <a:p>
          <a:r>
            <a:rPr lang="nl-NL"/>
            <a:t>Morphological Study</a:t>
          </a:r>
        </a:p>
      </dgm:t>
    </dgm:pt>
    <dgm:pt modelId="{5119E4A7-AD88-45C1-8755-3CDCBDD6417F}" type="parTrans" cxnId="{32C1B826-A755-4DB5-9CD8-53D9F3A3F89E}">
      <dgm:prSet/>
      <dgm:spPr/>
      <dgm:t>
        <a:bodyPr/>
        <a:lstStyle/>
        <a:p>
          <a:endParaRPr lang="nl-NL"/>
        </a:p>
      </dgm:t>
    </dgm:pt>
    <dgm:pt modelId="{D4F6E446-D6B6-4150-AE0C-F8F9871AA968}" type="sibTrans" cxnId="{32C1B826-A755-4DB5-9CD8-53D9F3A3F89E}">
      <dgm:prSet custT="1"/>
      <dgm:spPr/>
      <dgm:t>
        <a:bodyPr/>
        <a:lstStyle/>
        <a:p>
          <a:pPr algn="l"/>
          <a:r>
            <a:rPr lang="nl-NL" sz="700"/>
            <a:t>RVO Project manager</a:t>
          </a:r>
        </a:p>
      </dgm:t>
    </dgm:pt>
    <dgm:pt modelId="{162D088C-27BB-4E0D-BA11-418E568972C9}">
      <dgm:prSet/>
      <dgm:spPr/>
      <dgm:t>
        <a:bodyPr/>
        <a:lstStyle/>
        <a:p>
          <a:r>
            <a:rPr lang="nl-NL"/>
            <a:t>Geotechnical Study</a:t>
          </a:r>
        </a:p>
      </dgm:t>
    </dgm:pt>
    <dgm:pt modelId="{BC333BE3-9EFE-42D4-97FD-574AD51E0DB7}" type="parTrans" cxnId="{12CD1D78-2CBC-4EA4-A616-95FB13454040}">
      <dgm:prSet/>
      <dgm:spPr/>
      <dgm:t>
        <a:bodyPr/>
        <a:lstStyle/>
        <a:p>
          <a:endParaRPr lang="nl-NL"/>
        </a:p>
      </dgm:t>
    </dgm:pt>
    <dgm:pt modelId="{0620D081-D5BA-4660-8E04-909D683CEC50}" type="sibTrans" cxnId="{12CD1D78-2CBC-4EA4-A616-95FB13454040}">
      <dgm:prSet custT="1"/>
      <dgm:spPr/>
      <dgm:t>
        <a:bodyPr/>
        <a:lstStyle/>
        <a:p>
          <a:pPr algn="l"/>
          <a:r>
            <a:rPr lang="nl-NL" sz="700"/>
            <a:t>RVO Project manager </a:t>
          </a:r>
        </a:p>
      </dgm:t>
    </dgm:pt>
    <dgm:pt modelId="{833B6148-1E1F-457D-83C8-071D0C6CF0C1}" type="asst">
      <dgm:prSet/>
      <dgm:spPr>
        <a:solidFill>
          <a:schemeClr val="accent1"/>
        </a:solidFill>
      </dgm:spPr>
      <dgm:t>
        <a:bodyPr/>
        <a:lstStyle/>
        <a:p>
          <a:r>
            <a:rPr lang="nl-NL"/>
            <a:t>Expert Support</a:t>
          </a:r>
        </a:p>
      </dgm:t>
    </dgm:pt>
    <dgm:pt modelId="{82E02321-6B37-43C5-B4A8-F74021C00E5D}" type="parTrans" cxnId="{FE45F946-5A85-473F-8D4B-8A08C33D593B}">
      <dgm:prSet/>
      <dgm:spPr/>
      <dgm:t>
        <a:bodyPr/>
        <a:lstStyle/>
        <a:p>
          <a:endParaRPr lang="nl-NL"/>
        </a:p>
      </dgm:t>
    </dgm:pt>
    <dgm:pt modelId="{F06D6A82-171A-4AAA-97BF-42B7380021BF}" type="sibTrans" cxnId="{FE45F946-5A85-473F-8D4B-8A08C33D593B}">
      <dgm:prSet custT="1"/>
      <dgm:spPr/>
      <dgm:t>
        <a:bodyPr/>
        <a:lstStyle/>
        <a:p>
          <a:pPr algn="l"/>
          <a:r>
            <a:rPr lang="nl-NL" sz="600"/>
            <a:t>Lead expert </a:t>
          </a:r>
        </a:p>
      </dgm:t>
    </dgm:pt>
    <dgm:pt modelId="{D5D86A6B-8304-4772-ADA9-005EEB9329F2}" type="asst">
      <dgm:prSet/>
      <dgm:spPr>
        <a:solidFill>
          <a:schemeClr val="accent1"/>
        </a:solidFill>
      </dgm:spPr>
      <dgm:t>
        <a:bodyPr/>
        <a:lstStyle/>
        <a:p>
          <a:r>
            <a:rPr lang="nl-NL"/>
            <a:t>Expert support </a:t>
          </a:r>
        </a:p>
      </dgm:t>
    </dgm:pt>
    <dgm:pt modelId="{25EAFDD8-958D-45A7-88B3-1D219A443387}" type="parTrans" cxnId="{FE3DB0FC-2122-4C2F-A808-C68600D31F2E}">
      <dgm:prSet/>
      <dgm:spPr/>
      <dgm:t>
        <a:bodyPr/>
        <a:lstStyle/>
        <a:p>
          <a:endParaRPr lang="nl-NL"/>
        </a:p>
      </dgm:t>
    </dgm:pt>
    <dgm:pt modelId="{21CF8C50-77D9-477C-9AF5-BF811A079B8C}" type="sibTrans" cxnId="{FE3DB0FC-2122-4C2F-A808-C68600D31F2E}">
      <dgm:prSet/>
      <dgm:spPr/>
      <dgm:t>
        <a:bodyPr/>
        <a:lstStyle/>
        <a:p>
          <a:r>
            <a:rPr lang="nl-NL"/>
            <a:t>Specialist</a:t>
          </a:r>
        </a:p>
      </dgm:t>
    </dgm:pt>
    <dgm:pt modelId="{EA7B5FE4-3E1D-4FC8-A832-F8696DFF3179}">
      <dgm:prSet/>
      <dgm:spPr/>
      <dgm:t>
        <a:bodyPr/>
        <a:lstStyle/>
        <a:p>
          <a:r>
            <a:rPr lang="nl-NL"/>
            <a:t>Site Study Contractor</a:t>
          </a:r>
        </a:p>
      </dgm:t>
    </dgm:pt>
    <dgm:pt modelId="{1D2D3527-340A-47FE-B996-777D019D8270}" type="parTrans" cxnId="{CECDE043-BB48-4C03-8169-FC2803ACA1D4}">
      <dgm:prSet/>
      <dgm:spPr/>
      <dgm:t>
        <a:bodyPr/>
        <a:lstStyle/>
        <a:p>
          <a:endParaRPr lang="nl-NL"/>
        </a:p>
      </dgm:t>
    </dgm:pt>
    <dgm:pt modelId="{5DBAD43F-7E22-4897-AD6A-2C135B6BC78B}" type="sibTrans" cxnId="{CECDE043-BB48-4C03-8169-FC2803ACA1D4}">
      <dgm:prSet/>
      <dgm:spPr/>
      <dgm:t>
        <a:bodyPr/>
        <a:lstStyle/>
        <a:p>
          <a:r>
            <a:rPr lang="nl-NL"/>
            <a:t>Project team</a:t>
          </a:r>
        </a:p>
      </dgm:t>
    </dgm:pt>
    <dgm:pt modelId="{AC5ABDFA-2CFB-42D4-8828-B0D3F8687E93}">
      <dgm:prSet/>
      <dgm:spPr/>
      <dgm:t>
        <a:bodyPr/>
        <a:lstStyle/>
        <a:p>
          <a:r>
            <a:rPr lang="nl-NL"/>
            <a:t>SURVEY Contractor</a:t>
          </a:r>
        </a:p>
      </dgm:t>
    </dgm:pt>
    <dgm:pt modelId="{45F72515-7946-4763-AC9C-C507C9946ECA}" type="parTrans" cxnId="{41C52C00-0B59-494C-9419-D235B49C6664}">
      <dgm:prSet/>
      <dgm:spPr/>
      <dgm:t>
        <a:bodyPr/>
        <a:lstStyle/>
        <a:p>
          <a:endParaRPr lang="nl-NL"/>
        </a:p>
      </dgm:t>
    </dgm:pt>
    <dgm:pt modelId="{2F5D6B06-EDB0-47BB-857A-E0F562982C4C}" type="sibTrans" cxnId="{41C52C00-0B59-494C-9419-D235B49C6664}">
      <dgm:prSet/>
      <dgm:spPr/>
      <dgm:t>
        <a:bodyPr/>
        <a:lstStyle/>
        <a:p>
          <a:r>
            <a:rPr lang="nl-NL"/>
            <a:t>Project team</a:t>
          </a:r>
        </a:p>
      </dgm:t>
    </dgm:pt>
    <dgm:pt modelId="{9B5597AF-AE43-4596-8A77-9583DD7B5DC3}">
      <dgm:prSet/>
      <dgm:spPr>
        <a:solidFill>
          <a:srgbClr val="FF0000"/>
        </a:solidFill>
      </dgm:spPr>
      <dgm:t>
        <a:bodyPr/>
        <a:lstStyle/>
        <a:p>
          <a:r>
            <a:rPr lang="nl-NL"/>
            <a:t>Offshore Rep</a:t>
          </a:r>
        </a:p>
      </dgm:t>
    </dgm:pt>
    <dgm:pt modelId="{45C102ED-F78A-4F09-9FDA-7F944A84EAD1}" type="parTrans" cxnId="{57E95EAF-CE85-48EE-B29C-2ABF31A2C7A6}">
      <dgm:prSet/>
      <dgm:spPr/>
      <dgm:t>
        <a:bodyPr/>
        <a:lstStyle/>
        <a:p>
          <a:endParaRPr lang="nl-NL"/>
        </a:p>
      </dgm:t>
    </dgm:pt>
    <dgm:pt modelId="{E45FC316-E771-492C-AC48-20DF4A492657}" type="sibTrans" cxnId="{57E95EAF-CE85-48EE-B29C-2ABF31A2C7A6}">
      <dgm:prSet/>
      <dgm:spPr/>
      <dgm:t>
        <a:bodyPr/>
        <a:lstStyle/>
        <a:p>
          <a:r>
            <a:rPr lang="nl-NL"/>
            <a:t>External</a:t>
          </a:r>
        </a:p>
      </dgm:t>
    </dgm:pt>
    <dgm:pt modelId="{CF39D4CB-E2ED-457A-BDE0-FC5E1E49249C}" type="asst">
      <dgm:prSet/>
      <dgm:spPr>
        <a:solidFill>
          <a:schemeClr val="accent1"/>
        </a:solidFill>
      </dgm:spPr>
      <dgm:t>
        <a:bodyPr/>
        <a:lstStyle/>
        <a:p>
          <a:r>
            <a:rPr lang="nl-NL"/>
            <a:t>Expert support</a:t>
          </a:r>
        </a:p>
      </dgm:t>
    </dgm:pt>
    <dgm:pt modelId="{A8496443-FD8D-44F1-8882-D0AD5A7FA362}" type="parTrans" cxnId="{EE675677-5E7E-42AB-B966-03B4FD153AF8}">
      <dgm:prSet/>
      <dgm:spPr/>
      <dgm:t>
        <a:bodyPr/>
        <a:lstStyle/>
        <a:p>
          <a:endParaRPr lang="nl-NL"/>
        </a:p>
      </dgm:t>
    </dgm:pt>
    <dgm:pt modelId="{EA95466E-CFB9-4744-96A2-25DD453CF9BA}" type="sibTrans" cxnId="{EE675677-5E7E-42AB-B966-03B4FD153AF8}">
      <dgm:prSet/>
      <dgm:spPr/>
      <dgm:t>
        <a:bodyPr/>
        <a:lstStyle/>
        <a:p>
          <a:r>
            <a:rPr lang="nl-NL"/>
            <a:t>Specialist</a:t>
          </a:r>
        </a:p>
      </dgm:t>
    </dgm:pt>
    <dgm:pt modelId="{18F348B9-F0EF-43B3-9347-FF7ACC4DC554}">
      <dgm:prSet/>
      <dgm:spPr/>
      <dgm:t>
        <a:bodyPr/>
        <a:lstStyle/>
        <a:p>
          <a:r>
            <a:rPr lang="nl-NL"/>
            <a:t>SURVEY Contractor</a:t>
          </a:r>
        </a:p>
      </dgm:t>
    </dgm:pt>
    <dgm:pt modelId="{9BB885CF-6803-44CA-AE6B-55471BE198D7}" type="parTrans" cxnId="{1990E32F-9E57-4330-87AB-561F0FF29922}">
      <dgm:prSet/>
      <dgm:spPr/>
      <dgm:t>
        <a:bodyPr/>
        <a:lstStyle/>
        <a:p>
          <a:endParaRPr lang="nl-NL"/>
        </a:p>
      </dgm:t>
    </dgm:pt>
    <dgm:pt modelId="{7F406FBE-6C2C-4BFA-A0A6-FF18BCF98071}" type="sibTrans" cxnId="{1990E32F-9E57-4330-87AB-561F0FF29922}">
      <dgm:prSet/>
      <dgm:spPr/>
      <dgm:t>
        <a:bodyPr/>
        <a:lstStyle/>
        <a:p>
          <a:r>
            <a:rPr lang="nl-NL"/>
            <a:t>Project team</a:t>
          </a:r>
        </a:p>
      </dgm:t>
    </dgm:pt>
    <dgm:pt modelId="{59B73795-0943-46B9-B40A-BC4422FDC70E}" type="asst">
      <dgm:prSet/>
      <dgm:spPr>
        <a:solidFill>
          <a:schemeClr val="accent1"/>
        </a:solidFill>
      </dgm:spPr>
      <dgm:t>
        <a:bodyPr/>
        <a:lstStyle/>
        <a:p>
          <a:r>
            <a:rPr lang="nl-NL"/>
            <a:t>Expert support</a:t>
          </a:r>
        </a:p>
      </dgm:t>
    </dgm:pt>
    <dgm:pt modelId="{50EE0E0B-F2C1-4DF6-91DA-160BCACC60B5}" type="parTrans" cxnId="{3678CF79-2771-459D-9DD1-7353078084ED}">
      <dgm:prSet/>
      <dgm:spPr/>
      <dgm:t>
        <a:bodyPr/>
        <a:lstStyle/>
        <a:p>
          <a:endParaRPr lang="nl-NL"/>
        </a:p>
      </dgm:t>
    </dgm:pt>
    <dgm:pt modelId="{1242753F-2927-4119-81BC-D972004DE4BE}" type="sibTrans" cxnId="{3678CF79-2771-459D-9DD1-7353078084ED}">
      <dgm:prSet/>
      <dgm:spPr/>
      <dgm:t>
        <a:bodyPr/>
        <a:lstStyle/>
        <a:p>
          <a:r>
            <a:rPr lang="nl-NL"/>
            <a:t>Specialist</a:t>
          </a:r>
        </a:p>
      </dgm:t>
    </dgm:pt>
    <dgm:pt modelId="{06DE6322-59C6-44AE-B947-41105035B54B}">
      <dgm:prSet/>
      <dgm:spPr>
        <a:solidFill>
          <a:schemeClr val="accent1"/>
        </a:solidFill>
        <a:ln>
          <a:solidFill>
            <a:schemeClr val="accent1"/>
          </a:solidFill>
        </a:ln>
      </dgm:spPr>
      <dgm:t>
        <a:bodyPr/>
        <a:lstStyle/>
        <a:p>
          <a:r>
            <a:rPr lang="nl-NL"/>
            <a:t>Offshore rep</a:t>
          </a:r>
        </a:p>
      </dgm:t>
    </dgm:pt>
    <dgm:pt modelId="{8AC944E9-2827-41C5-8D35-F3EDD397C634}" type="parTrans" cxnId="{D4EAF4E6-F1CA-48FB-A6B2-0FD174CAFCBA}">
      <dgm:prSet/>
      <dgm:spPr/>
      <dgm:t>
        <a:bodyPr/>
        <a:lstStyle/>
        <a:p>
          <a:endParaRPr lang="nl-NL"/>
        </a:p>
      </dgm:t>
    </dgm:pt>
    <dgm:pt modelId="{63C2ECAB-FD8F-4327-B216-766158522FAC}" type="sibTrans" cxnId="{D4EAF4E6-F1CA-48FB-A6B2-0FD174CAFCBA}">
      <dgm:prSet/>
      <dgm:spPr/>
      <dgm:t>
        <a:bodyPr/>
        <a:lstStyle/>
        <a:p>
          <a:r>
            <a:rPr lang="nl-NL"/>
            <a:t>External</a:t>
          </a:r>
        </a:p>
      </dgm:t>
    </dgm:pt>
    <dgm:pt modelId="{7AB2A712-ABF7-4F69-8D80-A0025F1EA1C4}">
      <dgm:prSet/>
      <dgm:spPr/>
      <dgm:t>
        <a:bodyPr/>
        <a:lstStyle/>
        <a:p>
          <a:r>
            <a:rPr lang="nl-NL"/>
            <a:t>Ground Model</a:t>
          </a:r>
        </a:p>
      </dgm:t>
    </dgm:pt>
    <dgm:pt modelId="{2E40B626-386C-4CEE-AFFA-6BC01A9D365A}" type="parTrans" cxnId="{04D13862-51CF-4362-9C80-FE70DC418D00}">
      <dgm:prSet/>
      <dgm:spPr/>
      <dgm:t>
        <a:bodyPr/>
        <a:lstStyle/>
        <a:p>
          <a:endParaRPr lang="nl-NL"/>
        </a:p>
      </dgm:t>
    </dgm:pt>
    <dgm:pt modelId="{0BB3B9C2-FB31-4C06-81AE-F708F69949E0}" type="sibTrans" cxnId="{04D13862-51CF-4362-9C80-FE70DC418D00}">
      <dgm:prSet custT="1"/>
      <dgm:spPr/>
      <dgm:t>
        <a:bodyPr/>
        <a:lstStyle/>
        <a:p>
          <a:pPr algn="l"/>
          <a:r>
            <a:rPr lang="nl-NL" sz="700"/>
            <a:t>RVO project manager </a:t>
          </a:r>
        </a:p>
      </dgm:t>
    </dgm:pt>
    <dgm:pt modelId="{739A53C0-1174-4AD8-AAC5-C4A5816973AB}">
      <dgm:prSet phldrT="[Tekst]" custT="1"/>
      <dgm:spPr/>
      <dgm:t>
        <a:bodyPr/>
        <a:lstStyle/>
        <a:p>
          <a:r>
            <a:rPr lang="nl-NL" sz="700"/>
            <a:t>RVO -  Doordewind</a:t>
          </a:r>
        </a:p>
      </dgm:t>
    </dgm:pt>
    <dgm:pt modelId="{AEAF80E8-C0D9-4C2C-9A0A-DCFCBE65BFE3}" type="sibTrans" cxnId="{A4C80F3C-6940-40C5-BD6B-CDEFC0C9B3FE}">
      <dgm:prSet custT="1"/>
      <dgm:spPr/>
      <dgm:t>
        <a:bodyPr/>
        <a:lstStyle/>
        <a:p>
          <a:pPr algn="l"/>
          <a:r>
            <a:rPr lang="nl-NL" sz="600"/>
            <a:t>Package Manager</a:t>
          </a:r>
        </a:p>
      </dgm:t>
    </dgm:pt>
    <dgm:pt modelId="{91256900-2838-477A-BF3C-A6D08D2CBD3A}" type="parTrans" cxnId="{A4C80F3C-6940-40C5-BD6B-CDEFC0C9B3FE}">
      <dgm:prSet/>
      <dgm:spPr/>
      <dgm:t>
        <a:bodyPr/>
        <a:lstStyle/>
        <a:p>
          <a:endParaRPr lang="nl-NL"/>
        </a:p>
      </dgm:t>
    </dgm:pt>
    <dgm:pt modelId="{57843354-12AA-4D85-AA97-EE2C16C271E3}" type="asst">
      <dgm:prSet/>
      <dgm:spPr>
        <a:solidFill>
          <a:schemeClr val="accent1"/>
        </a:solidFill>
      </dgm:spPr>
      <dgm:t>
        <a:bodyPr/>
        <a:lstStyle/>
        <a:p>
          <a:r>
            <a:rPr lang="nl-NL"/>
            <a:t>Expert support</a:t>
          </a:r>
        </a:p>
      </dgm:t>
    </dgm:pt>
    <dgm:pt modelId="{E2A4886F-04C1-4F75-AD9E-642DC14939C8}" type="parTrans" cxnId="{D7B6496E-DB48-47FE-8CC2-6C297869B6AD}">
      <dgm:prSet/>
      <dgm:spPr/>
      <dgm:t>
        <a:bodyPr/>
        <a:lstStyle/>
        <a:p>
          <a:endParaRPr lang="nl-NL"/>
        </a:p>
      </dgm:t>
    </dgm:pt>
    <dgm:pt modelId="{3B9BFEB2-118A-4754-ACA0-B53669A771C4}" type="sibTrans" cxnId="{D7B6496E-DB48-47FE-8CC2-6C297869B6AD}">
      <dgm:prSet/>
      <dgm:spPr/>
      <dgm:t>
        <a:bodyPr/>
        <a:lstStyle/>
        <a:p>
          <a:r>
            <a:rPr lang="nl-NL"/>
            <a:t>Specialist </a:t>
          </a:r>
        </a:p>
      </dgm:t>
    </dgm:pt>
    <dgm:pt modelId="{DEB6B42D-B5D5-4FE9-B0CE-512C76C2076F}">
      <dgm:prSet/>
      <dgm:spPr/>
      <dgm:t>
        <a:bodyPr/>
        <a:lstStyle/>
        <a:p>
          <a:r>
            <a:rPr lang="nl-NL"/>
            <a:t>Site Study Contractor</a:t>
          </a:r>
        </a:p>
      </dgm:t>
    </dgm:pt>
    <dgm:pt modelId="{5EE0B262-E02F-4EA1-B5CB-5ACE6C59C225}" type="parTrans" cxnId="{04F4E43D-4372-4EDE-97EC-92538A0A4E6C}">
      <dgm:prSet/>
      <dgm:spPr/>
      <dgm:t>
        <a:bodyPr/>
        <a:lstStyle/>
        <a:p>
          <a:endParaRPr lang="nl-NL"/>
        </a:p>
      </dgm:t>
    </dgm:pt>
    <dgm:pt modelId="{2FB30205-81B7-47BE-866A-1F57F1E51F33}" type="sibTrans" cxnId="{04F4E43D-4372-4EDE-97EC-92538A0A4E6C}">
      <dgm:prSet/>
      <dgm:spPr/>
      <dgm:t>
        <a:bodyPr/>
        <a:lstStyle/>
        <a:p>
          <a:r>
            <a:rPr lang="nl-NL"/>
            <a:t>Project Team</a:t>
          </a:r>
        </a:p>
      </dgm:t>
    </dgm:pt>
    <dgm:pt modelId="{FA79908D-41FF-4F4A-9153-4844706BEED5}" type="pres">
      <dgm:prSet presAssocID="{A90F31A3-595C-465C-A09A-181758852DD9}" presName="hierChild1" presStyleCnt="0">
        <dgm:presLayoutVars>
          <dgm:orgChart val="1"/>
          <dgm:chPref val="1"/>
          <dgm:dir/>
          <dgm:animOne val="branch"/>
          <dgm:animLvl val="lvl"/>
          <dgm:resizeHandles/>
        </dgm:presLayoutVars>
      </dgm:prSet>
      <dgm:spPr/>
    </dgm:pt>
    <dgm:pt modelId="{7DA863AC-3BA7-410D-8469-D2824CB7D7B5}" type="pres">
      <dgm:prSet presAssocID="{739A53C0-1174-4AD8-AAC5-C4A5816973AB}" presName="hierRoot1" presStyleCnt="0">
        <dgm:presLayoutVars>
          <dgm:hierBranch val="init"/>
        </dgm:presLayoutVars>
      </dgm:prSet>
      <dgm:spPr/>
    </dgm:pt>
    <dgm:pt modelId="{5A46ECF0-71DC-4708-AF9D-5249A801BB00}" type="pres">
      <dgm:prSet presAssocID="{739A53C0-1174-4AD8-AAC5-C4A5816973AB}" presName="rootComposite1" presStyleCnt="0"/>
      <dgm:spPr/>
    </dgm:pt>
    <dgm:pt modelId="{1757021E-6C93-4675-83C5-F53F949E50E7}" type="pres">
      <dgm:prSet presAssocID="{739A53C0-1174-4AD8-AAC5-C4A5816973AB}" presName="rootText1" presStyleLbl="node0" presStyleIdx="0" presStyleCnt="1" custScaleX="204918" custScaleY="98244">
        <dgm:presLayoutVars>
          <dgm:chMax/>
          <dgm:chPref val="3"/>
        </dgm:presLayoutVars>
      </dgm:prSet>
      <dgm:spPr/>
    </dgm:pt>
    <dgm:pt modelId="{7F3C12F8-625C-4E37-BB90-A58E6783C743}" type="pres">
      <dgm:prSet presAssocID="{739A53C0-1174-4AD8-AAC5-C4A5816973AB}" presName="titleText1" presStyleLbl="fgAcc0" presStyleIdx="0" presStyleCnt="1" custScaleX="180275" custScaleY="115630" custLinFactNeighborX="15462">
        <dgm:presLayoutVars>
          <dgm:chMax val="0"/>
          <dgm:chPref val="0"/>
        </dgm:presLayoutVars>
      </dgm:prSet>
      <dgm:spPr/>
    </dgm:pt>
    <dgm:pt modelId="{50AA824F-D34D-46DD-B2B7-2C385F89C25D}" type="pres">
      <dgm:prSet presAssocID="{739A53C0-1174-4AD8-AAC5-C4A5816973AB}" presName="rootConnector1" presStyleLbl="node1" presStyleIdx="0" presStyleCnt="10"/>
      <dgm:spPr/>
    </dgm:pt>
    <dgm:pt modelId="{D2137146-8276-47D5-BD25-6F4972828080}" type="pres">
      <dgm:prSet presAssocID="{739A53C0-1174-4AD8-AAC5-C4A5816973AB}" presName="hierChild2" presStyleCnt="0"/>
      <dgm:spPr/>
    </dgm:pt>
    <dgm:pt modelId="{178A86F6-1332-4D1C-9CC5-67E63548BCC7}" type="pres">
      <dgm:prSet presAssocID="{547A8586-4991-4969-B9FE-9F4F54B8F416}" presName="Name37" presStyleLbl="parChTrans1D2" presStyleIdx="0" presStyleCnt="5"/>
      <dgm:spPr/>
    </dgm:pt>
    <dgm:pt modelId="{4C142F15-4BEF-484C-9299-66DE0C86AA41}" type="pres">
      <dgm:prSet presAssocID="{37D540EC-E9F1-405B-A941-40FC7BAB813B}" presName="hierRoot2" presStyleCnt="0">
        <dgm:presLayoutVars>
          <dgm:hierBranch val="init"/>
        </dgm:presLayoutVars>
      </dgm:prSet>
      <dgm:spPr/>
    </dgm:pt>
    <dgm:pt modelId="{63C78306-C474-47F3-899C-952841F98320}" type="pres">
      <dgm:prSet presAssocID="{37D540EC-E9F1-405B-A941-40FC7BAB813B}" presName="rootComposite" presStyleCnt="0"/>
      <dgm:spPr/>
    </dgm:pt>
    <dgm:pt modelId="{6B26EFD3-7CC9-4F48-A40A-1A949AF3B131}" type="pres">
      <dgm:prSet presAssocID="{37D540EC-E9F1-405B-A941-40FC7BAB813B}" presName="rootText" presStyleLbl="node1" presStyleIdx="0" presStyleCnt="10">
        <dgm:presLayoutVars>
          <dgm:chMax/>
          <dgm:chPref val="3"/>
        </dgm:presLayoutVars>
      </dgm:prSet>
      <dgm:spPr>
        <a:prstGeom prst="flowChartProcess">
          <a:avLst/>
        </a:prstGeom>
      </dgm:spPr>
    </dgm:pt>
    <dgm:pt modelId="{070B64B2-87CB-4009-BD55-247431B1F3D9}" type="pres">
      <dgm:prSet presAssocID="{37D540EC-E9F1-405B-A941-40FC7BAB813B}" presName="titleText2" presStyleLbl="fgAcc1" presStyleIdx="0" presStyleCnt="10" custScaleX="97898" custScaleY="184196" custLinFactNeighborX="8981" custLinFactNeighborY="47522">
        <dgm:presLayoutVars>
          <dgm:chMax val="0"/>
          <dgm:chPref val="0"/>
        </dgm:presLayoutVars>
      </dgm:prSet>
      <dgm:spPr/>
    </dgm:pt>
    <dgm:pt modelId="{E75A2DAE-62F6-4031-8D83-575556EE0F16}" type="pres">
      <dgm:prSet presAssocID="{37D540EC-E9F1-405B-A941-40FC7BAB813B}" presName="rootConnector" presStyleLbl="node2" presStyleIdx="0" presStyleCnt="0"/>
      <dgm:spPr/>
    </dgm:pt>
    <dgm:pt modelId="{A27D9BA7-FE5D-4301-B654-2EC24A2018C1}" type="pres">
      <dgm:prSet presAssocID="{37D540EC-E9F1-405B-A941-40FC7BAB813B}" presName="hierChild4" presStyleCnt="0"/>
      <dgm:spPr/>
    </dgm:pt>
    <dgm:pt modelId="{6A5556F6-B233-4089-AC94-6AA55B044F96}" type="pres">
      <dgm:prSet presAssocID="{45F72515-7946-4763-AC9C-C507C9946ECA}" presName="Name37" presStyleLbl="parChTrans1D3" presStyleIdx="0" presStyleCnt="10"/>
      <dgm:spPr/>
    </dgm:pt>
    <dgm:pt modelId="{33A0311B-3827-46EE-B976-151CC5949C24}" type="pres">
      <dgm:prSet presAssocID="{AC5ABDFA-2CFB-42D4-8828-B0D3F8687E93}" presName="hierRoot2" presStyleCnt="0">
        <dgm:presLayoutVars>
          <dgm:hierBranch val="init"/>
        </dgm:presLayoutVars>
      </dgm:prSet>
      <dgm:spPr/>
    </dgm:pt>
    <dgm:pt modelId="{CCCF60D0-5492-42F3-907B-2E6F8BF3311E}" type="pres">
      <dgm:prSet presAssocID="{AC5ABDFA-2CFB-42D4-8828-B0D3F8687E93}" presName="rootComposite" presStyleCnt="0"/>
      <dgm:spPr/>
    </dgm:pt>
    <dgm:pt modelId="{796E6FB7-A9A1-429C-9115-028D3BAA6FE8}" type="pres">
      <dgm:prSet presAssocID="{AC5ABDFA-2CFB-42D4-8828-B0D3F8687E93}" presName="rootText" presStyleLbl="node1" presStyleIdx="1" presStyleCnt="10">
        <dgm:presLayoutVars>
          <dgm:chMax/>
          <dgm:chPref val="3"/>
        </dgm:presLayoutVars>
      </dgm:prSet>
      <dgm:spPr/>
    </dgm:pt>
    <dgm:pt modelId="{B300685D-FE83-411A-B1ED-D0DA6F849BE0}" type="pres">
      <dgm:prSet presAssocID="{AC5ABDFA-2CFB-42D4-8828-B0D3F8687E93}" presName="titleText2" presStyleLbl="fgAcc1" presStyleIdx="1" presStyleCnt="10">
        <dgm:presLayoutVars>
          <dgm:chMax val="0"/>
          <dgm:chPref val="0"/>
        </dgm:presLayoutVars>
      </dgm:prSet>
      <dgm:spPr/>
    </dgm:pt>
    <dgm:pt modelId="{52F7874A-9A1E-4D67-AC1F-B5F71097F630}" type="pres">
      <dgm:prSet presAssocID="{AC5ABDFA-2CFB-42D4-8828-B0D3F8687E93}" presName="rootConnector" presStyleLbl="node3" presStyleIdx="0" presStyleCnt="0"/>
      <dgm:spPr/>
    </dgm:pt>
    <dgm:pt modelId="{A6B3591F-1550-476E-83C7-86FB1689B153}" type="pres">
      <dgm:prSet presAssocID="{AC5ABDFA-2CFB-42D4-8828-B0D3F8687E93}" presName="hierChild4" presStyleCnt="0"/>
      <dgm:spPr/>
    </dgm:pt>
    <dgm:pt modelId="{A078064C-36E1-482C-863A-0BF83683D596}" type="pres">
      <dgm:prSet presAssocID="{AC5ABDFA-2CFB-42D4-8828-B0D3F8687E93}" presName="hierChild5" presStyleCnt="0"/>
      <dgm:spPr/>
    </dgm:pt>
    <dgm:pt modelId="{303B2FF4-02DE-47D6-ADDB-717A332FB692}" type="pres">
      <dgm:prSet presAssocID="{45C102ED-F78A-4F09-9FDA-7F944A84EAD1}" presName="Name37" presStyleLbl="parChTrans1D3" presStyleIdx="1" presStyleCnt="10"/>
      <dgm:spPr/>
    </dgm:pt>
    <dgm:pt modelId="{B4ED5955-3C8E-4CAB-97A1-729648DEB7AE}" type="pres">
      <dgm:prSet presAssocID="{9B5597AF-AE43-4596-8A77-9583DD7B5DC3}" presName="hierRoot2" presStyleCnt="0">
        <dgm:presLayoutVars>
          <dgm:hierBranch val="init"/>
        </dgm:presLayoutVars>
      </dgm:prSet>
      <dgm:spPr/>
    </dgm:pt>
    <dgm:pt modelId="{AA82F935-4136-4559-847B-CF2293813897}" type="pres">
      <dgm:prSet presAssocID="{9B5597AF-AE43-4596-8A77-9583DD7B5DC3}" presName="rootComposite" presStyleCnt="0"/>
      <dgm:spPr/>
    </dgm:pt>
    <dgm:pt modelId="{550F62D3-DAF5-4630-8BA9-DA5E4F444F17}" type="pres">
      <dgm:prSet presAssocID="{9B5597AF-AE43-4596-8A77-9583DD7B5DC3}" presName="rootText" presStyleLbl="node1" presStyleIdx="2" presStyleCnt="10">
        <dgm:presLayoutVars>
          <dgm:chMax/>
          <dgm:chPref val="3"/>
        </dgm:presLayoutVars>
      </dgm:prSet>
      <dgm:spPr/>
    </dgm:pt>
    <dgm:pt modelId="{453C1586-16BC-4439-8388-482C4B150776}" type="pres">
      <dgm:prSet presAssocID="{9B5597AF-AE43-4596-8A77-9583DD7B5DC3}" presName="titleText2" presStyleLbl="fgAcc1" presStyleIdx="2" presStyleCnt="10">
        <dgm:presLayoutVars>
          <dgm:chMax val="0"/>
          <dgm:chPref val="0"/>
        </dgm:presLayoutVars>
      </dgm:prSet>
      <dgm:spPr/>
    </dgm:pt>
    <dgm:pt modelId="{932C96F2-E0F6-498A-8737-39C92FEA3BE9}" type="pres">
      <dgm:prSet presAssocID="{9B5597AF-AE43-4596-8A77-9583DD7B5DC3}" presName="rootConnector" presStyleLbl="node3" presStyleIdx="0" presStyleCnt="0"/>
      <dgm:spPr/>
    </dgm:pt>
    <dgm:pt modelId="{4B2CAA9F-A8A3-4222-A7A2-960839BEF598}" type="pres">
      <dgm:prSet presAssocID="{9B5597AF-AE43-4596-8A77-9583DD7B5DC3}" presName="hierChild4" presStyleCnt="0"/>
      <dgm:spPr/>
    </dgm:pt>
    <dgm:pt modelId="{1060F365-17B2-4DE3-BC4F-5733893F77F8}" type="pres">
      <dgm:prSet presAssocID="{9B5597AF-AE43-4596-8A77-9583DD7B5DC3}" presName="hierChild5" presStyleCnt="0"/>
      <dgm:spPr/>
    </dgm:pt>
    <dgm:pt modelId="{6ED8BF29-7FEA-40E4-949C-CFBD92227A39}" type="pres">
      <dgm:prSet presAssocID="{37D540EC-E9F1-405B-A941-40FC7BAB813B}" presName="hierChild5" presStyleCnt="0"/>
      <dgm:spPr/>
    </dgm:pt>
    <dgm:pt modelId="{9D158032-E62A-4D7E-BCA3-034D1C1EF2AD}" type="pres">
      <dgm:prSet presAssocID="{25EAFDD8-958D-45A7-88B3-1D219A443387}" presName="Name96" presStyleLbl="parChTrans1D3" presStyleIdx="2" presStyleCnt="10"/>
      <dgm:spPr/>
    </dgm:pt>
    <dgm:pt modelId="{B0E4A252-22DE-45BF-A811-FCD80A6BEEFB}" type="pres">
      <dgm:prSet presAssocID="{D5D86A6B-8304-4772-ADA9-005EEB9329F2}" presName="hierRoot3" presStyleCnt="0">
        <dgm:presLayoutVars>
          <dgm:hierBranch val="init"/>
        </dgm:presLayoutVars>
      </dgm:prSet>
      <dgm:spPr/>
    </dgm:pt>
    <dgm:pt modelId="{1E595BEB-A9B2-4E3A-A6AB-3C6B4A06F6E9}" type="pres">
      <dgm:prSet presAssocID="{D5D86A6B-8304-4772-ADA9-005EEB9329F2}" presName="rootComposite3" presStyleCnt="0"/>
      <dgm:spPr/>
    </dgm:pt>
    <dgm:pt modelId="{B1AA6120-19ED-46FE-86D9-9EC7F4B97610}" type="pres">
      <dgm:prSet presAssocID="{D5D86A6B-8304-4772-ADA9-005EEB9329F2}" presName="rootText3" presStyleLbl="asst1" presStyleIdx="0" presStyleCnt="5">
        <dgm:presLayoutVars>
          <dgm:chPref val="3"/>
        </dgm:presLayoutVars>
      </dgm:prSet>
      <dgm:spPr/>
    </dgm:pt>
    <dgm:pt modelId="{EE653E6B-D0CD-4C76-90E6-B00A85C4DA83}" type="pres">
      <dgm:prSet presAssocID="{D5D86A6B-8304-4772-ADA9-005EEB9329F2}" presName="titleText3" presStyleLbl="fgAcc2" presStyleIdx="0" presStyleCnt="5">
        <dgm:presLayoutVars>
          <dgm:chMax val="0"/>
          <dgm:chPref val="0"/>
        </dgm:presLayoutVars>
      </dgm:prSet>
      <dgm:spPr/>
    </dgm:pt>
    <dgm:pt modelId="{A976322D-71A2-4BD1-A1B0-F700CA5D3F4C}" type="pres">
      <dgm:prSet presAssocID="{D5D86A6B-8304-4772-ADA9-005EEB9329F2}" presName="rootConnector3" presStyleLbl="asst2" presStyleIdx="0" presStyleCnt="0"/>
      <dgm:spPr/>
    </dgm:pt>
    <dgm:pt modelId="{F4F4A964-A2F6-4858-98BA-50E2FB4B2880}" type="pres">
      <dgm:prSet presAssocID="{D5D86A6B-8304-4772-ADA9-005EEB9329F2}" presName="hierChild6" presStyleCnt="0"/>
      <dgm:spPr/>
    </dgm:pt>
    <dgm:pt modelId="{965FDBB2-2427-4A86-B64E-12F08B9C3507}" type="pres">
      <dgm:prSet presAssocID="{D5D86A6B-8304-4772-ADA9-005EEB9329F2}" presName="hierChild7" presStyleCnt="0"/>
      <dgm:spPr/>
    </dgm:pt>
    <dgm:pt modelId="{C3CD240C-F2A6-4306-A30F-BB19B2D88DCE}" type="pres">
      <dgm:prSet presAssocID="{5119E4A7-AD88-45C1-8755-3CDCBDD6417F}" presName="Name37" presStyleLbl="parChTrans1D2" presStyleIdx="1" presStyleCnt="5"/>
      <dgm:spPr/>
    </dgm:pt>
    <dgm:pt modelId="{CDB6414C-CF30-4C94-A793-89B38ABE3DF5}" type="pres">
      <dgm:prSet presAssocID="{12EC720A-B586-4B67-A37F-D42ABC271F7C}" presName="hierRoot2" presStyleCnt="0">
        <dgm:presLayoutVars>
          <dgm:hierBranch val="init"/>
        </dgm:presLayoutVars>
      </dgm:prSet>
      <dgm:spPr/>
    </dgm:pt>
    <dgm:pt modelId="{ED8F58C9-6539-4CF3-BC20-2BEDB9CE6A39}" type="pres">
      <dgm:prSet presAssocID="{12EC720A-B586-4B67-A37F-D42ABC271F7C}" presName="rootComposite" presStyleCnt="0"/>
      <dgm:spPr/>
    </dgm:pt>
    <dgm:pt modelId="{F165F123-6AF1-4A7E-8A8B-182588DFE114}" type="pres">
      <dgm:prSet presAssocID="{12EC720A-B586-4B67-A37F-D42ABC271F7C}" presName="rootText" presStyleLbl="node1" presStyleIdx="3" presStyleCnt="10" custLinFactNeighborX="-2206">
        <dgm:presLayoutVars>
          <dgm:chMax/>
          <dgm:chPref val="3"/>
        </dgm:presLayoutVars>
      </dgm:prSet>
      <dgm:spPr/>
    </dgm:pt>
    <dgm:pt modelId="{24A2980D-A817-43E0-BD78-87C551196E06}" type="pres">
      <dgm:prSet presAssocID="{12EC720A-B586-4B67-A37F-D42ABC271F7C}" presName="titleText2" presStyleLbl="fgAcc1" presStyleIdx="3" presStyleCnt="10" custScaleX="95324" custScaleY="198447" custLinFactNeighborX="15878" custLinFactNeighborY="48842">
        <dgm:presLayoutVars>
          <dgm:chMax val="0"/>
          <dgm:chPref val="0"/>
        </dgm:presLayoutVars>
      </dgm:prSet>
      <dgm:spPr/>
    </dgm:pt>
    <dgm:pt modelId="{39C499DE-1617-430B-8821-2587BF33D399}" type="pres">
      <dgm:prSet presAssocID="{12EC720A-B586-4B67-A37F-D42ABC271F7C}" presName="rootConnector" presStyleLbl="node2" presStyleIdx="0" presStyleCnt="0"/>
      <dgm:spPr/>
    </dgm:pt>
    <dgm:pt modelId="{25754038-EE2A-4A1F-A5A3-4E775DE5DFFC}" type="pres">
      <dgm:prSet presAssocID="{12EC720A-B586-4B67-A37F-D42ABC271F7C}" presName="hierChild4" presStyleCnt="0"/>
      <dgm:spPr/>
    </dgm:pt>
    <dgm:pt modelId="{436EA071-56FD-482C-AC81-9E7C708B0509}" type="pres">
      <dgm:prSet presAssocID="{1D2D3527-340A-47FE-B996-777D019D8270}" presName="Name37" presStyleLbl="parChTrans1D3" presStyleIdx="3" presStyleCnt="10"/>
      <dgm:spPr/>
    </dgm:pt>
    <dgm:pt modelId="{633257A4-98FE-4069-89DE-7883DD72A2E2}" type="pres">
      <dgm:prSet presAssocID="{EA7B5FE4-3E1D-4FC8-A832-F8696DFF3179}" presName="hierRoot2" presStyleCnt="0">
        <dgm:presLayoutVars>
          <dgm:hierBranch val="init"/>
        </dgm:presLayoutVars>
      </dgm:prSet>
      <dgm:spPr/>
    </dgm:pt>
    <dgm:pt modelId="{AB29C505-8513-4844-B595-A1CC7F65C5E7}" type="pres">
      <dgm:prSet presAssocID="{EA7B5FE4-3E1D-4FC8-A832-F8696DFF3179}" presName="rootComposite" presStyleCnt="0"/>
      <dgm:spPr/>
    </dgm:pt>
    <dgm:pt modelId="{D85A4951-D4EB-4DE1-87AA-391DD364D014}" type="pres">
      <dgm:prSet presAssocID="{EA7B5FE4-3E1D-4FC8-A832-F8696DFF3179}" presName="rootText" presStyleLbl="node1" presStyleIdx="4" presStyleCnt="10" custLinFactNeighborX="-2239">
        <dgm:presLayoutVars>
          <dgm:chMax/>
          <dgm:chPref val="3"/>
        </dgm:presLayoutVars>
      </dgm:prSet>
      <dgm:spPr/>
    </dgm:pt>
    <dgm:pt modelId="{5315C414-50B0-4512-8597-6E64940C4970}" type="pres">
      <dgm:prSet presAssocID="{EA7B5FE4-3E1D-4FC8-A832-F8696DFF3179}" presName="titleText2" presStyleLbl="fgAcc1" presStyleIdx="4" presStyleCnt="10">
        <dgm:presLayoutVars>
          <dgm:chMax val="0"/>
          <dgm:chPref val="0"/>
        </dgm:presLayoutVars>
      </dgm:prSet>
      <dgm:spPr/>
    </dgm:pt>
    <dgm:pt modelId="{4FA890F0-A0DE-46EE-AF8C-B18B302D4475}" type="pres">
      <dgm:prSet presAssocID="{EA7B5FE4-3E1D-4FC8-A832-F8696DFF3179}" presName="rootConnector" presStyleLbl="node3" presStyleIdx="0" presStyleCnt="0"/>
      <dgm:spPr/>
    </dgm:pt>
    <dgm:pt modelId="{AA49F66E-5EFA-4C65-B123-92F01F61D520}" type="pres">
      <dgm:prSet presAssocID="{EA7B5FE4-3E1D-4FC8-A832-F8696DFF3179}" presName="hierChild4" presStyleCnt="0"/>
      <dgm:spPr/>
    </dgm:pt>
    <dgm:pt modelId="{2D1AC883-3948-4B02-9BB4-29B694FF893E}" type="pres">
      <dgm:prSet presAssocID="{EA7B5FE4-3E1D-4FC8-A832-F8696DFF3179}" presName="hierChild5" presStyleCnt="0"/>
      <dgm:spPr/>
    </dgm:pt>
    <dgm:pt modelId="{316573F7-AC44-496E-8925-7717CC0BA039}" type="pres">
      <dgm:prSet presAssocID="{12EC720A-B586-4B67-A37F-D42ABC271F7C}" presName="hierChild5" presStyleCnt="0"/>
      <dgm:spPr/>
    </dgm:pt>
    <dgm:pt modelId="{140CFE1F-632B-45A2-97AE-EFD90F22CDF7}" type="pres">
      <dgm:prSet presAssocID="{A8496443-FD8D-44F1-8882-D0AD5A7FA362}" presName="Name96" presStyleLbl="parChTrans1D3" presStyleIdx="4" presStyleCnt="10"/>
      <dgm:spPr/>
    </dgm:pt>
    <dgm:pt modelId="{DD578EB4-BA3C-463D-B89A-5C213A6A06AC}" type="pres">
      <dgm:prSet presAssocID="{CF39D4CB-E2ED-457A-BDE0-FC5E1E49249C}" presName="hierRoot3" presStyleCnt="0">
        <dgm:presLayoutVars>
          <dgm:hierBranch val="init"/>
        </dgm:presLayoutVars>
      </dgm:prSet>
      <dgm:spPr/>
    </dgm:pt>
    <dgm:pt modelId="{FCF122E4-6F57-46B9-A422-AD09F6248CEF}" type="pres">
      <dgm:prSet presAssocID="{CF39D4CB-E2ED-457A-BDE0-FC5E1E49249C}" presName="rootComposite3" presStyleCnt="0"/>
      <dgm:spPr/>
    </dgm:pt>
    <dgm:pt modelId="{0CBEB817-EFE5-4146-9A82-372E460DE721}" type="pres">
      <dgm:prSet presAssocID="{CF39D4CB-E2ED-457A-BDE0-FC5E1E49249C}" presName="rootText3" presStyleLbl="asst1" presStyleIdx="1" presStyleCnt="5" custLinFactNeighborX="-11436" custLinFactNeighborY="-7363">
        <dgm:presLayoutVars>
          <dgm:chPref val="3"/>
        </dgm:presLayoutVars>
      </dgm:prSet>
      <dgm:spPr/>
    </dgm:pt>
    <dgm:pt modelId="{7E219B14-757B-4AB5-A1D8-8738D687FE15}" type="pres">
      <dgm:prSet presAssocID="{CF39D4CB-E2ED-457A-BDE0-FC5E1E49249C}" presName="titleText3" presStyleLbl="fgAcc2" presStyleIdx="1" presStyleCnt="5">
        <dgm:presLayoutVars>
          <dgm:chMax val="0"/>
          <dgm:chPref val="0"/>
        </dgm:presLayoutVars>
      </dgm:prSet>
      <dgm:spPr/>
    </dgm:pt>
    <dgm:pt modelId="{72A6702C-2A2E-4B8C-AB09-E06740EE44B0}" type="pres">
      <dgm:prSet presAssocID="{CF39D4CB-E2ED-457A-BDE0-FC5E1E49249C}" presName="rootConnector3" presStyleLbl="asst2" presStyleIdx="0" presStyleCnt="0"/>
      <dgm:spPr/>
    </dgm:pt>
    <dgm:pt modelId="{ED253BD4-A04E-4ED0-A418-21D85B806B7A}" type="pres">
      <dgm:prSet presAssocID="{CF39D4CB-E2ED-457A-BDE0-FC5E1E49249C}" presName="hierChild6" presStyleCnt="0"/>
      <dgm:spPr/>
    </dgm:pt>
    <dgm:pt modelId="{AC16F377-F76E-4CB3-A55D-1615AFC6D61A}" type="pres">
      <dgm:prSet presAssocID="{CF39D4CB-E2ED-457A-BDE0-FC5E1E49249C}" presName="hierChild7" presStyleCnt="0"/>
      <dgm:spPr/>
    </dgm:pt>
    <dgm:pt modelId="{E865DBDA-DF0D-47F1-B980-F12EC42A723F}" type="pres">
      <dgm:prSet presAssocID="{BC333BE3-9EFE-42D4-97FD-574AD51E0DB7}" presName="Name37" presStyleLbl="parChTrans1D2" presStyleIdx="2" presStyleCnt="5"/>
      <dgm:spPr/>
    </dgm:pt>
    <dgm:pt modelId="{A0CEB807-AB93-46AB-BA6C-639915430231}" type="pres">
      <dgm:prSet presAssocID="{162D088C-27BB-4E0D-BA11-418E568972C9}" presName="hierRoot2" presStyleCnt="0">
        <dgm:presLayoutVars>
          <dgm:hierBranch val="init"/>
        </dgm:presLayoutVars>
      </dgm:prSet>
      <dgm:spPr/>
    </dgm:pt>
    <dgm:pt modelId="{98D17060-74AB-4535-8633-6AC247B893D8}" type="pres">
      <dgm:prSet presAssocID="{162D088C-27BB-4E0D-BA11-418E568972C9}" presName="rootComposite" presStyleCnt="0"/>
      <dgm:spPr/>
    </dgm:pt>
    <dgm:pt modelId="{0E967C05-C8E3-4F87-9603-53F2CF894947}" type="pres">
      <dgm:prSet presAssocID="{162D088C-27BB-4E0D-BA11-418E568972C9}" presName="rootText" presStyleLbl="node1" presStyleIdx="5" presStyleCnt="10">
        <dgm:presLayoutVars>
          <dgm:chMax/>
          <dgm:chPref val="3"/>
        </dgm:presLayoutVars>
      </dgm:prSet>
      <dgm:spPr/>
    </dgm:pt>
    <dgm:pt modelId="{9E851CE0-73AA-4F46-B8F8-90F22BA63EC7}" type="pres">
      <dgm:prSet presAssocID="{162D088C-27BB-4E0D-BA11-418E568972C9}" presName="titleText2" presStyleLbl="fgAcc1" presStyleIdx="5" presStyleCnt="10" custScaleY="174739" custLinFactNeighborY="45521">
        <dgm:presLayoutVars>
          <dgm:chMax val="0"/>
          <dgm:chPref val="0"/>
        </dgm:presLayoutVars>
      </dgm:prSet>
      <dgm:spPr/>
    </dgm:pt>
    <dgm:pt modelId="{7E78704C-D9AB-4E4A-B167-F59C0925E457}" type="pres">
      <dgm:prSet presAssocID="{162D088C-27BB-4E0D-BA11-418E568972C9}" presName="rootConnector" presStyleLbl="node2" presStyleIdx="0" presStyleCnt="0"/>
      <dgm:spPr/>
    </dgm:pt>
    <dgm:pt modelId="{1D3BC545-FB3E-41E1-8597-B12E53ADE389}" type="pres">
      <dgm:prSet presAssocID="{162D088C-27BB-4E0D-BA11-418E568972C9}" presName="hierChild4" presStyleCnt="0"/>
      <dgm:spPr/>
    </dgm:pt>
    <dgm:pt modelId="{519C608E-DA00-49BC-83EC-E2ACA52DD058}" type="pres">
      <dgm:prSet presAssocID="{9BB885CF-6803-44CA-AE6B-55471BE198D7}" presName="Name37" presStyleLbl="parChTrans1D3" presStyleIdx="5" presStyleCnt="10"/>
      <dgm:spPr/>
    </dgm:pt>
    <dgm:pt modelId="{162EBE7B-E9BC-4C6E-A997-78BF26CFAACF}" type="pres">
      <dgm:prSet presAssocID="{18F348B9-F0EF-43B3-9347-FF7ACC4DC554}" presName="hierRoot2" presStyleCnt="0">
        <dgm:presLayoutVars>
          <dgm:hierBranch val="init"/>
        </dgm:presLayoutVars>
      </dgm:prSet>
      <dgm:spPr/>
    </dgm:pt>
    <dgm:pt modelId="{7EB856E5-28AB-416B-A7BD-0657C30F7229}" type="pres">
      <dgm:prSet presAssocID="{18F348B9-F0EF-43B3-9347-FF7ACC4DC554}" presName="rootComposite" presStyleCnt="0"/>
      <dgm:spPr/>
    </dgm:pt>
    <dgm:pt modelId="{991E8C74-CD2D-4037-9B7B-AAB302D55F60}" type="pres">
      <dgm:prSet presAssocID="{18F348B9-F0EF-43B3-9347-FF7ACC4DC554}" presName="rootText" presStyleLbl="node1" presStyleIdx="6" presStyleCnt="10">
        <dgm:presLayoutVars>
          <dgm:chMax/>
          <dgm:chPref val="3"/>
        </dgm:presLayoutVars>
      </dgm:prSet>
      <dgm:spPr/>
    </dgm:pt>
    <dgm:pt modelId="{CD09BBF5-971F-43DC-839C-EAC1414A29A9}" type="pres">
      <dgm:prSet presAssocID="{18F348B9-F0EF-43B3-9347-FF7ACC4DC554}" presName="titleText2" presStyleLbl="fgAcc1" presStyleIdx="6" presStyleCnt="10">
        <dgm:presLayoutVars>
          <dgm:chMax val="0"/>
          <dgm:chPref val="0"/>
        </dgm:presLayoutVars>
      </dgm:prSet>
      <dgm:spPr/>
    </dgm:pt>
    <dgm:pt modelId="{0E28C5A9-17B2-40F6-998D-12659574EDEA}" type="pres">
      <dgm:prSet presAssocID="{18F348B9-F0EF-43B3-9347-FF7ACC4DC554}" presName="rootConnector" presStyleLbl="node3" presStyleIdx="0" presStyleCnt="0"/>
      <dgm:spPr/>
    </dgm:pt>
    <dgm:pt modelId="{E53AC2C7-7665-4515-9A11-1B72EE96BDE5}" type="pres">
      <dgm:prSet presAssocID="{18F348B9-F0EF-43B3-9347-FF7ACC4DC554}" presName="hierChild4" presStyleCnt="0"/>
      <dgm:spPr/>
    </dgm:pt>
    <dgm:pt modelId="{3B250714-4EDA-4EA0-8E72-D62F068D1F22}" type="pres">
      <dgm:prSet presAssocID="{18F348B9-F0EF-43B3-9347-FF7ACC4DC554}" presName="hierChild5" presStyleCnt="0"/>
      <dgm:spPr/>
    </dgm:pt>
    <dgm:pt modelId="{C7882390-00CE-4E8D-B768-E952A61222DE}" type="pres">
      <dgm:prSet presAssocID="{8AC944E9-2827-41C5-8D35-F3EDD397C634}" presName="Name37" presStyleLbl="parChTrans1D3" presStyleIdx="6" presStyleCnt="10"/>
      <dgm:spPr/>
    </dgm:pt>
    <dgm:pt modelId="{D401742F-AF29-49A2-A860-62EBAE1698D0}" type="pres">
      <dgm:prSet presAssocID="{06DE6322-59C6-44AE-B947-41105035B54B}" presName="hierRoot2" presStyleCnt="0">
        <dgm:presLayoutVars>
          <dgm:hierBranch val="init"/>
        </dgm:presLayoutVars>
      </dgm:prSet>
      <dgm:spPr/>
    </dgm:pt>
    <dgm:pt modelId="{0215D98C-0214-4A6F-BC44-D7279B479C85}" type="pres">
      <dgm:prSet presAssocID="{06DE6322-59C6-44AE-B947-41105035B54B}" presName="rootComposite" presStyleCnt="0"/>
      <dgm:spPr/>
    </dgm:pt>
    <dgm:pt modelId="{8CCCCAFD-6BC1-4712-946D-2D56B83C35E6}" type="pres">
      <dgm:prSet presAssocID="{06DE6322-59C6-44AE-B947-41105035B54B}" presName="rootText" presStyleLbl="node1" presStyleIdx="7" presStyleCnt="10">
        <dgm:presLayoutVars>
          <dgm:chMax/>
          <dgm:chPref val="3"/>
        </dgm:presLayoutVars>
      </dgm:prSet>
      <dgm:spPr/>
    </dgm:pt>
    <dgm:pt modelId="{61CDE291-0148-4743-93CC-2E728AD4D008}" type="pres">
      <dgm:prSet presAssocID="{06DE6322-59C6-44AE-B947-41105035B54B}" presName="titleText2" presStyleLbl="fgAcc1" presStyleIdx="7" presStyleCnt="10">
        <dgm:presLayoutVars>
          <dgm:chMax val="0"/>
          <dgm:chPref val="0"/>
        </dgm:presLayoutVars>
      </dgm:prSet>
      <dgm:spPr/>
    </dgm:pt>
    <dgm:pt modelId="{7BF95A3B-E056-49D1-88C0-3553680AFD80}" type="pres">
      <dgm:prSet presAssocID="{06DE6322-59C6-44AE-B947-41105035B54B}" presName="rootConnector" presStyleLbl="node3" presStyleIdx="0" presStyleCnt="0"/>
      <dgm:spPr/>
    </dgm:pt>
    <dgm:pt modelId="{6A3791C2-F980-47F2-A4A9-5642207B7C79}" type="pres">
      <dgm:prSet presAssocID="{06DE6322-59C6-44AE-B947-41105035B54B}" presName="hierChild4" presStyleCnt="0"/>
      <dgm:spPr/>
    </dgm:pt>
    <dgm:pt modelId="{E21B6E35-ACF7-48B8-A36B-98F8AA66D739}" type="pres">
      <dgm:prSet presAssocID="{06DE6322-59C6-44AE-B947-41105035B54B}" presName="hierChild5" presStyleCnt="0"/>
      <dgm:spPr/>
    </dgm:pt>
    <dgm:pt modelId="{90034B0A-01D8-4A08-88BA-51C56B6F4287}" type="pres">
      <dgm:prSet presAssocID="{162D088C-27BB-4E0D-BA11-418E568972C9}" presName="hierChild5" presStyleCnt="0"/>
      <dgm:spPr/>
    </dgm:pt>
    <dgm:pt modelId="{38664980-6E1E-4285-8455-ED809E10C155}" type="pres">
      <dgm:prSet presAssocID="{50EE0E0B-F2C1-4DF6-91DA-160BCACC60B5}" presName="Name96" presStyleLbl="parChTrans1D3" presStyleIdx="7" presStyleCnt="10"/>
      <dgm:spPr/>
    </dgm:pt>
    <dgm:pt modelId="{9686B466-85EA-4EA8-ADAE-93A2DA13DBA9}" type="pres">
      <dgm:prSet presAssocID="{59B73795-0943-46B9-B40A-BC4422FDC70E}" presName="hierRoot3" presStyleCnt="0">
        <dgm:presLayoutVars>
          <dgm:hierBranch val="init"/>
        </dgm:presLayoutVars>
      </dgm:prSet>
      <dgm:spPr/>
    </dgm:pt>
    <dgm:pt modelId="{FB3A0055-89AC-41CF-814D-92CB5A144E1E}" type="pres">
      <dgm:prSet presAssocID="{59B73795-0943-46B9-B40A-BC4422FDC70E}" presName="rootComposite3" presStyleCnt="0"/>
      <dgm:spPr/>
    </dgm:pt>
    <dgm:pt modelId="{D3D23D56-D015-4D9C-982B-7A0E3C2AAB2D}" type="pres">
      <dgm:prSet presAssocID="{59B73795-0943-46B9-B40A-BC4422FDC70E}" presName="rootText3" presStyleLbl="asst1" presStyleIdx="2" presStyleCnt="5">
        <dgm:presLayoutVars>
          <dgm:chPref val="3"/>
        </dgm:presLayoutVars>
      </dgm:prSet>
      <dgm:spPr/>
    </dgm:pt>
    <dgm:pt modelId="{817CD8BD-425D-4A53-82BD-2926E0BD7FA5}" type="pres">
      <dgm:prSet presAssocID="{59B73795-0943-46B9-B40A-BC4422FDC70E}" presName="titleText3" presStyleLbl="fgAcc2" presStyleIdx="2" presStyleCnt="5">
        <dgm:presLayoutVars>
          <dgm:chMax val="0"/>
          <dgm:chPref val="0"/>
        </dgm:presLayoutVars>
      </dgm:prSet>
      <dgm:spPr/>
    </dgm:pt>
    <dgm:pt modelId="{16E0F544-5B01-4D10-A7A4-6989D44DB179}" type="pres">
      <dgm:prSet presAssocID="{59B73795-0943-46B9-B40A-BC4422FDC70E}" presName="rootConnector3" presStyleLbl="asst2" presStyleIdx="0" presStyleCnt="0"/>
      <dgm:spPr/>
    </dgm:pt>
    <dgm:pt modelId="{44729F6D-D5E4-4886-BE83-C5A4FEECDE51}" type="pres">
      <dgm:prSet presAssocID="{59B73795-0943-46B9-B40A-BC4422FDC70E}" presName="hierChild6" presStyleCnt="0"/>
      <dgm:spPr/>
    </dgm:pt>
    <dgm:pt modelId="{1817E8F2-A4A4-47C0-BD4E-FE14728BA98B}" type="pres">
      <dgm:prSet presAssocID="{59B73795-0943-46B9-B40A-BC4422FDC70E}" presName="hierChild7" presStyleCnt="0"/>
      <dgm:spPr/>
    </dgm:pt>
    <dgm:pt modelId="{0EE2A08B-D6E1-4ACD-9462-5AC27B27E200}" type="pres">
      <dgm:prSet presAssocID="{2E40B626-386C-4CEE-AFFA-6BC01A9D365A}" presName="Name37" presStyleLbl="parChTrans1D2" presStyleIdx="3" presStyleCnt="5"/>
      <dgm:spPr/>
    </dgm:pt>
    <dgm:pt modelId="{B7D1658E-18AC-4DF3-8FA9-01761D2B6E62}" type="pres">
      <dgm:prSet presAssocID="{7AB2A712-ABF7-4F69-8D80-A0025F1EA1C4}" presName="hierRoot2" presStyleCnt="0">
        <dgm:presLayoutVars>
          <dgm:hierBranch val="init"/>
        </dgm:presLayoutVars>
      </dgm:prSet>
      <dgm:spPr/>
    </dgm:pt>
    <dgm:pt modelId="{1C70A57C-20BF-48E5-A01D-286D432569F7}" type="pres">
      <dgm:prSet presAssocID="{7AB2A712-ABF7-4F69-8D80-A0025F1EA1C4}" presName="rootComposite" presStyleCnt="0"/>
      <dgm:spPr/>
    </dgm:pt>
    <dgm:pt modelId="{CC6EC3AA-CC9A-4D23-B1F6-177F6CED4600}" type="pres">
      <dgm:prSet presAssocID="{7AB2A712-ABF7-4F69-8D80-A0025F1EA1C4}" presName="rootText" presStyleLbl="node1" presStyleIdx="8" presStyleCnt="10" custLinFactNeighborX="179">
        <dgm:presLayoutVars>
          <dgm:chMax/>
          <dgm:chPref val="3"/>
        </dgm:presLayoutVars>
      </dgm:prSet>
      <dgm:spPr/>
    </dgm:pt>
    <dgm:pt modelId="{21DB0206-13E8-4033-98A9-CE1BB0CD1931}" type="pres">
      <dgm:prSet presAssocID="{7AB2A712-ABF7-4F69-8D80-A0025F1EA1C4}" presName="titleText2" presStyleLbl="fgAcc1" presStyleIdx="8" presStyleCnt="10" custScaleY="187747" custLinFactNeighborY="32515">
        <dgm:presLayoutVars>
          <dgm:chMax val="0"/>
          <dgm:chPref val="0"/>
        </dgm:presLayoutVars>
      </dgm:prSet>
      <dgm:spPr/>
    </dgm:pt>
    <dgm:pt modelId="{23414F2D-BB32-4733-9D7E-DF50F84E3DAC}" type="pres">
      <dgm:prSet presAssocID="{7AB2A712-ABF7-4F69-8D80-A0025F1EA1C4}" presName="rootConnector" presStyleLbl="node2" presStyleIdx="0" presStyleCnt="0"/>
      <dgm:spPr/>
    </dgm:pt>
    <dgm:pt modelId="{5C82E349-4E45-4009-99F4-1D5C8316F362}" type="pres">
      <dgm:prSet presAssocID="{7AB2A712-ABF7-4F69-8D80-A0025F1EA1C4}" presName="hierChild4" presStyleCnt="0"/>
      <dgm:spPr/>
    </dgm:pt>
    <dgm:pt modelId="{B7A1D139-7D79-4D63-AA34-F4E7190950BA}" type="pres">
      <dgm:prSet presAssocID="{5EE0B262-E02F-4EA1-B5CB-5ACE6C59C225}" presName="Name37" presStyleLbl="parChTrans1D3" presStyleIdx="8" presStyleCnt="10"/>
      <dgm:spPr/>
    </dgm:pt>
    <dgm:pt modelId="{07F55F05-7839-4E47-B063-E766B3D824E0}" type="pres">
      <dgm:prSet presAssocID="{DEB6B42D-B5D5-4FE9-B0CE-512C76C2076F}" presName="hierRoot2" presStyleCnt="0">
        <dgm:presLayoutVars>
          <dgm:hierBranch val="init"/>
        </dgm:presLayoutVars>
      </dgm:prSet>
      <dgm:spPr/>
    </dgm:pt>
    <dgm:pt modelId="{D1B62C51-52BE-4C85-B1C5-AF9DC5ECFC00}" type="pres">
      <dgm:prSet presAssocID="{DEB6B42D-B5D5-4FE9-B0CE-512C76C2076F}" presName="rootComposite" presStyleCnt="0"/>
      <dgm:spPr/>
    </dgm:pt>
    <dgm:pt modelId="{D2361272-9D78-4773-8EB7-8DAA59EAE3E4}" type="pres">
      <dgm:prSet presAssocID="{DEB6B42D-B5D5-4FE9-B0CE-512C76C2076F}" presName="rootText" presStyleLbl="node1" presStyleIdx="9" presStyleCnt="10">
        <dgm:presLayoutVars>
          <dgm:chMax/>
          <dgm:chPref val="3"/>
        </dgm:presLayoutVars>
      </dgm:prSet>
      <dgm:spPr/>
    </dgm:pt>
    <dgm:pt modelId="{F0051CE6-B225-4098-94C0-720FBAD99C99}" type="pres">
      <dgm:prSet presAssocID="{DEB6B42D-B5D5-4FE9-B0CE-512C76C2076F}" presName="titleText2" presStyleLbl="fgAcc1" presStyleIdx="9" presStyleCnt="10">
        <dgm:presLayoutVars>
          <dgm:chMax val="0"/>
          <dgm:chPref val="0"/>
        </dgm:presLayoutVars>
      </dgm:prSet>
      <dgm:spPr/>
    </dgm:pt>
    <dgm:pt modelId="{332527C8-B3DF-4D16-8F47-9B00FC2C779D}" type="pres">
      <dgm:prSet presAssocID="{DEB6B42D-B5D5-4FE9-B0CE-512C76C2076F}" presName="rootConnector" presStyleLbl="node3" presStyleIdx="0" presStyleCnt="0"/>
      <dgm:spPr/>
    </dgm:pt>
    <dgm:pt modelId="{CB9F0F00-ED12-4017-ABE8-DD2F42A12268}" type="pres">
      <dgm:prSet presAssocID="{DEB6B42D-B5D5-4FE9-B0CE-512C76C2076F}" presName="hierChild4" presStyleCnt="0"/>
      <dgm:spPr/>
    </dgm:pt>
    <dgm:pt modelId="{31A947BB-79F4-478E-AF21-06E0BC19AEC4}" type="pres">
      <dgm:prSet presAssocID="{DEB6B42D-B5D5-4FE9-B0CE-512C76C2076F}" presName="hierChild5" presStyleCnt="0"/>
      <dgm:spPr/>
    </dgm:pt>
    <dgm:pt modelId="{BC0B6724-A5F1-488A-8EFC-DEE2B5B92ED8}" type="pres">
      <dgm:prSet presAssocID="{7AB2A712-ABF7-4F69-8D80-A0025F1EA1C4}" presName="hierChild5" presStyleCnt="0"/>
      <dgm:spPr/>
    </dgm:pt>
    <dgm:pt modelId="{6ADBC574-9C2B-4A0D-97D7-BE4FB8152292}" type="pres">
      <dgm:prSet presAssocID="{E2A4886F-04C1-4F75-AD9E-642DC14939C8}" presName="Name96" presStyleLbl="parChTrans1D3" presStyleIdx="9" presStyleCnt="10"/>
      <dgm:spPr/>
    </dgm:pt>
    <dgm:pt modelId="{0926BEBD-C853-439B-A6C1-069D067ED0FB}" type="pres">
      <dgm:prSet presAssocID="{57843354-12AA-4D85-AA97-EE2C16C271E3}" presName="hierRoot3" presStyleCnt="0">
        <dgm:presLayoutVars>
          <dgm:hierBranch val="init"/>
        </dgm:presLayoutVars>
      </dgm:prSet>
      <dgm:spPr/>
    </dgm:pt>
    <dgm:pt modelId="{06C65B39-9675-4FCD-81C0-20603B1B918C}" type="pres">
      <dgm:prSet presAssocID="{57843354-12AA-4D85-AA97-EE2C16C271E3}" presName="rootComposite3" presStyleCnt="0"/>
      <dgm:spPr/>
    </dgm:pt>
    <dgm:pt modelId="{5F6EB327-4E90-4134-B325-3CC5A6BB5914}" type="pres">
      <dgm:prSet presAssocID="{57843354-12AA-4D85-AA97-EE2C16C271E3}" presName="rootText3" presStyleLbl="asst1" presStyleIdx="3" presStyleCnt="5" custLinFactNeighborX="-7354" custLinFactNeighborY="-2489">
        <dgm:presLayoutVars>
          <dgm:chPref val="3"/>
        </dgm:presLayoutVars>
      </dgm:prSet>
      <dgm:spPr/>
    </dgm:pt>
    <dgm:pt modelId="{BE3D96FE-D412-4446-A789-F436C2097537}" type="pres">
      <dgm:prSet presAssocID="{57843354-12AA-4D85-AA97-EE2C16C271E3}" presName="titleText3" presStyleLbl="fgAcc2" presStyleIdx="3" presStyleCnt="5">
        <dgm:presLayoutVars>
          <dgm:chMax val="0"/>
          <dgm:chPref val="0"/>
        </dgm:presLayoutVars>
      </dgm:prSet>
      <dgm:spPr/>
    </dgm:pt>
    <dgm:pt modelId="{FCE2F949-4F43-42DA-9375-ACAC7FE5FC74}" type="pres">
      <dgm:prSet presAssocID="{57843354-12AA-4D85-AA97-EE2C16C271E3}" presName="rootConnector3" presStyleLbl="asst2" presStyleIdx="0" presStyleCnt="0"/>
      <dgm:spPr/>
    </dgm:pt>
    <dgm:pt modelId="{6B7F8F84-4872-4631-A857-8CEDBD5BEB74}" type="pres">
      <dgm:prSet presAssocID="{57843354-12AA-4D85-AA97-EE2C16C271E3}" presName="hierChild6" presStyleCnt="0"/>
      <dgm:spPr/>
    </dgm:pt>
    <dgm:pt modelId="{495BE823-54BA-49FA-8838-611F39970B42}" type="pres">
      <dgm:prSet presAssocID="{57843354-12AA-4D85-AA97-EE2C16C271E3}" presName="hierChild7" presStyleCnt="0"/>
      <dgm:spPr/>
    </dgm:pt>
    <dgm:pt modelId="{4C9D433B-5043-4296-9178-808ACEBAD355}" type="pres">
      <dgm:prSet presAssocID="{739A53C0-1174-4AD8-AAC5-C4A5816973AB}" presName="hierChild3" presStyleCnt="0"/>
      <dgm:spPr/>
    </dgm:pt>
    <dgm:pt modelId="{82888709-65D2-4D51-90FB-274729484BBD}" type="pres">
      <dgm:prSet presAssocID="{82E02321-6B37-43C5-B4A8-F74021C00E5D}" presName="Name96" presStyleLbl="parChTrans1D2" presStyleIdx="4" presStyleCnt="5"/>
      <dgm:spPr/>
    </dgm:pt>
    <dgm:pt modelId="{61C4ADD7-9BCB-4131-B3C9-6110F82C967D}" type="pres">
      <dgm:prSet presAssocID="{833B6148-1E1F-457D-83C8-071D0C6CF0C1}" presName="hierRoot3" presStyleCnt="0">
        <dgm:presLayoutVars>
          <dgm:hierBranch val="init"/>
        </dgm:presLayoutVars>
      </dgm:prSet>
      <dgm:spPr/>
    </dgm:pt>
    <dgm:pt modelId="{5449D148-1282-409D-8B3F-4129F0E58D4E}" type="pres">
      <dgm:prSet presAssocID="{833B6148-1E1F-457D-83C8-071D0C6CF0C1}" presName="rootComposite3" presStyleCnt="0"/>
      <dgm:spPr/>
    </dgm:pt>
    <dgm:pt modelId="{1BC902F8-EBF8-4F1F-9FC6-C27F477B6FF2}" type="pres">
      <dgm:prSet presAssocID="{833B6148-1E1F-457D-83C8-071D0C6CF0C1}" presName="rootText3" presStyleLbl="asst1" presStyleIdx="4" presStyleCnt="5">
        <dgm:presLayoutVars>
          <dgm:chPref val="3"/>
        </dgm:presLayoutVars>
      </dgm:prSet>
      <dgm:spPr/>
    </dgm:pt>
    <dgm:pt modelId="{4CAD8D32-4AAE-4A0C-B86E-37DBC6530442}" type="pres">
      <dgm:prSet presAssocID="{833B6148-1E1F-457D-83C8-071D0C6CF0C1}" presName="titleText3" presStyleLbl="fgAcc2" presStyleIdx="4" presStyleCnt="5" custScaleY="145707">
        <dgm:presLayoutVars>
          <dgm:chMax val="0"/>
          <dgm:chPref val="0"/>
        </dgm:presLayoutVars>
      </dgm:prSet>
      <dgm:spPr/>
    </dgm:pt>
    <dgm:pt modelId="{77674895-0637-4803-AD77-7C146A140EE6}" type="pres">
      <dgm:prSet presAssocID="{833B6148-1E1F-457D-83C8-071D0C6CF0C1}" presName="rootConnector3" presStyleLbl="asst1" presStyleIdx="4" presStyleCnt="5"/>
      <dgm:spPr/>
    </dgm:pt>
    <dgm:pt modelId="{917C0519-2A5D-4F9A-A8CE-FAA4302DBA2B}" type="pres">
      <dgm:prSet presAssocID="{833B6148-1E1F-457D-83C8-071D0C6CF0C1}" presName="hierChild6" presStyleCnt="0"/>
      <dgm:spPr/>
    </dgm:pt>
    <dgm:pt modelId="{3A3D157B-AE15-45FC-9255-1C0FB099D00E}" type="pres">
      <dgm:prSet presAssocID="{833B6148-1E1F-457D-83C8-071D0C6CF0C1}" presName="hierChild7" presStyleCnt="0"/>
      <dgm:spPr/>
    </dgm:pt>
  </dgm:ptLst>
  <dgm:cxnLst>
    <dgm:cxn modelId="{41C52C00-0B59-494C-9419-D235B49C6664}" srcId="{37D540EC-E9F1-405B-A941-40FC7BAB813B}" destId="{AC5ABDFA-2CFB-42D4-8828-B0D3F8687E93}" srcOrd="1" destOrd="0" parTransId="{45F72515-7946-4763-AC9C-C507C9946ECA}" sibTransId="{2F5D6B06-EDB0-47BB-857A-E0F562982C4C}"/>
    <dgm:cxn modelId="{D79ED201-5663-4EA9-8FCA-0157B0CAB2E4}" type="presOf" srcId="{63C2ECAB-FD8F-4327-B216-766158522FAC}" destId="{61CDE291-0148-4743-93CC-2E728AD4D008}" srcOrd="0" destOrd="0" presId="urn:microsoft.com/office/officeart/2008/layout/NameandTitleOrganizationalChart"/>
    <dgm:cxn modelId="{963A430A-4C7E-4A95-9309-70A659BF852C}" type="presOf" srcId="{25EAFDD8-958D-45A7-88B3-1D219A443387}" destId="{9D158032-E62A-4D7E-BCA3-034D1C1EF2AD}" srcOrd="0" destOrd="0" presId="urn:microsoft.com/office/officeart/2008/layout/NameandTitleOrganizationalChart"/>
    <dgm:cxn modelId="{3E0EBC11-5586-41FE-AEED-216BDC1B2C83}" type="presOf" srcId="{57843354-12AA-4D85-AA97-EE2C16C271E3}" destId="{5F6EB327-4E90-4134-B325-3CC5A6BB5914}" srcOrd="0" destOrd="0" presId="urn:microsoft.com/office/officeart/2008/layout/NameandTitleOrganizationalChart"/>
    <dgm:cxn modelId="{F55BE215-F3C3-4986-961D-A835C134A4BE}" type="presOf" srcId="{1242753F-2927-4119-81BC-D972004DE4BE}" destId="{817CD8BD-425D-4A53-82BD-2926E0BD7FA5}" srcOrd="0" destOrd="0" presId="urn:microsoft.com/office/officeart/2008/layout/NameandTitleOrganizationalChart"/>
    <dgm:cxn modelId="{60F95C18-3797-4599-BA5A-1F8197B6AE63}" type="presOf" srcId="{D5D86A6B-8304-4772-ADA9-005EEB9329F2}" destId="{B1AA6120-19ED-46FE-86D9-9EC7F4B97610}" srcOrd="0" destOrd="0" presId="urn:microsoft.com/office/officeart/2008/layout/NameandTitleOrganizationalChart"/>
    <dgm:cxn modelId="{61FE8E1D-0F6F-441A-98AE-3A3A155D35C5}" type="presOf" srcId="{D5D86A6B-8304-4772-ADA9-005EEB9329F2}" destId="{A976322D-71A2-4BD1-A1B0-F700CA5D3F4C}" srcOrd="1" destOrd="0" presId="urn:microsoft.com/office/officeart/2008/layout/NameandTitleOrganizationalChart"/>
    <dgm:cxn modelId="{EB976620-08B8-4BC1-99E2-70346929A5CF}" type="presOf" srcId="{162D088C-27BB-4E0D-BA11-418E568972C9}" destId="{7E78704C-D9AB-4E4A-B167-F59C0925E457}" srcOrd="1" destOrd="0" presId="urn:microsoft.com/office/officeart/2008/layout/NameandTitleOrganizationalChart"/>
    <dgm:cxn modelId="{32C1B826-A755-4DB5-9CD8-53D9F3A3F89E}" srcId="{739A53C0-1174-4AD8-AAC5-C4A5816973AB}" destId="{12EC720A-B586-4B67-A37F-D42ABC271F7C}" srcOrd="1" destOrd="0" parTransId="{5119E4A7-AD88-45C1-8755-3CDCBDD6417F}" sibTransId="{D4F6E446-D6B6-4150-AE0C-F8F9871AA968}"/>
    <dgm:cxn modelId="{595BA027-9BC9-4349-80EF-D4DA449E97DB}" type="presOf" srcId="{AEAF80E8-C0D9-4C2C-9A0A-DCFCBE65BFE3}" destId="{7F3C12F8-625C-4E37-BB90-A58E6783C743}" srcOrd="0" destOrd="0" presId="urn:microsoft.com/office/officeart/2008/layout/NameandTitleOrganizationalChart"/>
    <dgm:cxn modelId="{99A09729-2472-4285-A880-864C44F3A507}" type="presOf" srcId="{E2A4886F-04C1-4F75-AD9E-642DC14939C8}" destId="{6ADBC574-9C2B-4A0D-97D7-BE4FB8152292}" srcOrd="0" destOrd="0" presId="urn:microsoft.com/office/officeart/2008/layout/NameandTitleOrganizationalChart"/>
    <dgm:cxn modelId="{1990E32F-9E57-4330-87AB-561F0FF29922}" srcId="{162D088C-27BB-4E0D-BA11-418E568972C9}" destId="{18F348B9-F0EF-43B3-9347-FF7ACC4DC554}" srcOrd="0" destOrd="0" parTransId="{9BB885CF-6803-44CA-AE6B-55471BE198D7}" sibTransId="{7F406FBE-6C2C-4BFA-A0A6-FF18BCF98071}"/>
    <dgm:cxn modelId="{D5F31F31-49E9-4B7E-98A1-20113EA7D057}" type="presOf" srcId="{2E40B626-386C-4CEE-AFFA-6BC01A9D365A}" destId="{0EE2A08B-D6E1-4ACD-9462-5AC27B27E200}" srcOrd="0" destOrd="0" presId="urn:microsoft.com/office/officeart/2008/layout/NameandTitleOrganizationalChart"/>
    <dgm:cxn modelId="{72726533-ADB4-4B66-8697-41F6010EB31A}" type="presOf" srcId="{A90F31A3-595C-465C-A09A-181758852DD9}" destId="{FA79908D-41FF-4F4A-9153-4844706BEED5}" srcOrd="0" destOrd="0" presId="urn:microsoft.com/office/officeart/2008/layout/NameandTitleOrganizationalChart"/>
    <dgm:cxn modelId="{497D5939-1283-4414-BEA0-CDC4A0BECA3C}" type="presOf" srcId="{739A53C0-1174-4AD8-AAC5-C4A5816973AB}" destId="{50AA824F-D34D-46DD-B2B7-2C385F89C25D}" srcOrd="1" destOrd="0" presId="urn:microsoft.com/office/officeart/2008/layout/NameandTitleOrganizationalChart"/>
    <dgm:cxn modelId="{9B7CBB3A-DF25-41C1-A902-D64D7422E70C}" type="presOf" srcId="{1D2D3527-340A-47FE-B996-777D019D8270}" destId="{436EA071-56FD-482C-AC81-9E7C708B0509}" srcOrd="0" destOrd="0" presId="urn:microsoft.com/office/officeart/2008/layout/NameandTitleOrganizationalChart"/>
    <dgm:cxn modelId="{A4C80F3C-6940-40C5-BD6B-CDEFC0C9B3FE}" srcId="{A90F31A3-595C-465C-A09A-181758852DD9}" destId="{739A53C0-1174-4AD8-AAC5-C4A5816973AB}" srcOrd="0" destOrd="0" parTransId="{91256900-2838-477A-BF3C-A6D08D2CBD3A}" sibTransId="{AEAF80E8-C0D9-4C2C-9A0A-DCFCBE65BFE3}"/>
    <dgm:cxn modelId="{04F4E43D-4372-4EDE-97EC-92538A0A4E6C}" srcId="{7AB2A712-ABF7-4F69-8D80-A0025F1EA1C4}" destId="{DEB6B42D-B5D5-4FE9-B0CE-512C76C2076F}" srcOrd="1" destOrd="0" parTransId="{5EE0B262-E02F-4EA1-B5CB-5ACE6C59C225}" sibTransId="{2FB30205-81B7-47BE-866A-1F57F1E51F33}"/>
    <dgm:cxn modelId="{7C039A3F-3A94-4F44-9BAE-28C6C8AF90E8}" type="presOf" srcId="{CF39D4CB-E2ED-457A-BDE0-FC5E1E49249C}" destId="{72A6702C-2A2E-4B8C-AB09-E06740EE44B0}" srcOrd="1" destOrd="0" presId="urn:microsoft.com/office/officeart/2008/layout/NameandTitleOrganizationalChart"/>
    <dgm:cxn modelId="{32741140-3025-46CC-BDBE-2EC26AD0D6DF}" type="presOf" srcId="{0620D081-D5BA-4660-8E04-909D683CEC50}" destId="{9E851CE0-73AA-4F46-B8F8-90F22BA63EC7}" srcOrd="0" destOrd="0" presId="urn:microsoft.com/office/officeart/2008/layout/NameandTitleOrganizationalChart"/>
    <dgm:cxn modelId="{FA369A5B-7D23-4500-BE21-4260FE6CE9A9}" type="presOf" srcId="{DEB6B42D-B5D5-4FE9-B0CE-512C76C2076F}" destId="{D2361272-9D78-4773-8EB7-8DAA59EAE3E4}" srcOrd="0" destOrd="0" presId="urn:microsoft.com/office/officeart/2008/layout/NameandTitleOrganizationalChart"/>
    <dgm:cxn modelId="{B25D0C5E-C656-4B98-8BA0-67C2BFA77FB5}" type="presOf" srcId="{18F348B9-F0EF-43B3-9347-FF7ACC4DC554}" destId="{0E28C5A9-17B2-40F6-998D-12659574EDEA}" srcOrd="1" destOrd="0" presId="urn:microsoft.com/office/officeart/2008/layout/NameandTitleOrganizationalChart"/>
    <dgm:cxn modelId="{04D13862-51CF-4362-9C80-FE70DC418D00}" srcId="{739A53C0-1174-4AD8-AAC5-C4A5816973AB}" destId="{7AB2A712-ABF7-4F69-8D80-A0025F1EA1C4}" srcOrd="3" destOrd="0" parTransId="{2E40B626-386C-4CEE-AFFA-6BC01A9D365A}" sibTransId="{0BB3B9C2-FB31-4C06-81AE-F708F69949E0}"/>
    <dgm:cxn modelId="{CECDE043-BB48-4C03-8169-FC2803ACA1D4}" srcId="{12EC720A-B586-4B67-A37F-D42ABC271F7C}" destId="{EA7B5FE4-3E1D-4FC8-A832-F8696DFF3179}" srcOrd="0" destOrd="0" parTransId="{1D2D3527-340A-47FE-B996-777D019D8270}" sibTransId="{5DBAD43F-7E22-4897-AD6A-2C135B6BC78B}"/>
    <dgm:cxn modelId="{FE45F946-5A85-473F-8D4B-8A08C33D593B}" srcId="{739A53C0-1174-4AD8-AAC5-C4A5816973AB}" destId="{833B6148-1E1F-457D-83C8-071D0C6CF0C1}" srcOrd="4" destOrd="0" parTransId="{82E02321-6B37-43C5-B4A8-F74021C00E5D}" sibTransId="{F06D6A82-171A-4AAA-97BF-42B7380021BF}"/>
    <dgm:cxn modelId="{A48F8B48-70BB-40BE-9BD7-AFC8B1E8E7CB}" type="presOf" srcId="{37D540EC-E9F1-405B-A941-40FC7BAB813B}" destId="{6B26EFD3-7CC9-4F48-A40A-1A949AF3B131}" srcOrd="0" destOrd="0" presId="urn:microsoft.com/office/officeart/2008/layout/NameandTitleOrganizationalChart"/>
    <dgm:cxn modelId="{35742B4A-73E1-4B9D-AB16-20C0E45C6405}" type="presOf" srcId="{739A53C0-1174-4AD8-AAC5-C4A5816973AB}" destId="{1757021E-6C93-4675-83C5-F53F949E50E7}" srcOrd="0" destOrd="0" presId="urn:microsoft.com/office/officeart/2008/layout/NameandTitleOrganizationalChart"/>
    <dgm:cxn modelId="{5D4DC86A-BFF8-415D-9C08-7B1324831FAD}" type="presOf" srcId="{18F348B9-F0EF-43B3-9347-FF7ACC4DC554}" destId="{991E8C74-CD2D-4037-9B7B-AAB302D55F60}" srcOrd="0" destOrd="0" presId="urn:microsoft.com/office/officeart/2008/layout/NameandTitleOrganizationalChart"/>
    <dgm:cxn modelId="{72675E6B-E860-48E9-BCC2-FC424237F4C0}" type="presOf" srcId="{9B5597AF-AE43-4596-8A77-9583DD7B5DC3}" destId="{550F62D3-DAF5-4630-8BA9-DA5E4F444F17}" srcOrd="0" destOrd="0" presId="urn:microsoft.com/office/officeart/2008/layout/NameandTitleOrganizationalChart"/>
    <dgm:cxn modelId="{9D75336D-7D25-46A0-AE11-C4CDAFED310C}" type="presOf" srcId="{8AC944E9-2827-41C5-8D35-F3EDD397C634}" destId="{C7882390-00CE-4E8D-B768-E952A61222DE}" srcOrd="0" destOrd="0" presId="urn:microsoft.com/office/officeart/2008/layout/NameandTitleOrganizationalChart"/>
    <dgm:cxn modelId="{D7B6496E-DB48-47FE-8CC2-6C297869B6AD}" srcId="{7AB2A712-ABF7-4F69-8D80-A0025F1EA1C4}" destId="{57843354-12AA-4D85-AA97-EE2C16C271E3}" srcOrd="0" destOrd="0" parTransId="{E2A4886F-04C1-4F75-AD9E-642DC14939C8}" sibTransId="{3B9BFEB2-118A-4754-ACA0-B53669A771C4}"/>
    <dgm:cxn modelId="{91637250-6D59-427C-A88A-F4B65F5D4B89}" type="presOf" srcId="{833B6148-1E1F-457D-83C8-071D0C6CF0C1}" destId="{77674895-0637-4803-AD77-7C146A140EE6}" srcOrd="1" destOrd="0" presId="urn:microsoft.com/office/officeart/2008/layout/NameandTitleOrganizationalChart"/>
    <dgm:cxn modelId="{F052E950-8488-4A74-A4F9-BF61DD2F6A95}" type="presOf" srcId="{7F406FBE-6C2C-4BFA-A0A6-FF18BCF98071}" destId="{CD09BBF5-971F-43DC-839C-EAC1414A29A9}" srcOrd="0" destOrd="0" presId="urn:microsoft.com/office/officeart/2008/layout/NameandTitleOrganizationalChart"/>
    <dgm:cxn modelId="{FC410A73-5B6A-4235-A79B-24B14C129BFE}" type="presOf" srcId="{E6D8D519-9D1B-45C0-80F3-4C99DBBB80FF}" destId="{070B64B2-87CB-4009-BD55-247431B1F3D9}" srcOrd="0" destOrd="0" presId="urn:microsoft.com/office/officeart/2008/layout/NameandTitleOrganizationalChart"/>
    <dgm:cxn modelId="{190AB073-897B-4D59-A52B-6436CCD4B548}" type="presOf" srcId="{7AB2A712-ABF7-4F69-8D80-A0025F1EA1C4}" destId="{23414F2D-BB32-4733-9D7E-DF50F84E3DAC}" srcOrd="1" destOrd="0" presId="urn:microsoft.com/office/officeart/2008/layout/NameandTitleOrganizationalChart"/>
    <dgm:cxn modelId="{13A66257-1527-45C5-B5CB-097427887187}" type="presOf" srcId="{06DE6322-59C6-44AE-B947-41105035B54B}" destId="{7BF95A3B-E056-49D1-88C0-3553680AFD80}" srcOrd="1" destOrd="0" presId="urn:microsoft.com/office/officeart/2008/layout/NameandTitleOrganizationalChart"/>
    <dgm:cxn modelId="{EE675677-5E7E-42AB-B966-03B4FD153AF8}" srcId="{12EC720A-B586-4B67-A37F-D42ABC271F7C}" destId="{CF39D4CB-E2ED-457A-BDE0-FC5E1E49249C}" srcOrd="1" destOrd="0" parTransId="{A8496443-FD8D-44F1-8882-D0AD5A7FA362}" sibTransId="{EA95466E-CFB9-4744-96A2-25DD453CF9BA}"/>
    <dgm:cxn modelId="{12CD1D78-2CBC-4EA4-A616-95FB13454040}" srcId="{739A53C0-1174-4AD8-AAC5-C4A5816973AB}" destId="{162D088C-27BB-4E0D-BA11-418E568972C9}" srcOrd="2" destOrd="0" parTransId="{BC333BE3-9EFE-42D4-97FD-574AD51E0DB7}" sibTransId="{0620D081-D5BA-4660-8E04-909D683CEC50}"/>
    <dgm:cxn modelId="{3678CF79-2771-459D-9DD1-7353078084ED}" srcId="{162D088C-27BB-4E0D-BA11-418E568972C9}" destId="{59B73795-0943-46B9-B40A-BC4422FDC70E}" srcOrd="1" destOrd="0" parTransId="{50EE0E0B-F2C1-4DF6-91DA-160BCACC60B5}" sibTransId="{1242753F-2927-4119-81BC-D972004DE4BE}"/>
    <dgm:cxn modelId="{B15DCC7B-10B6-43F6-AEAC-0C2886835EB0}" type="presOf" srcId="{A8496443-FD8D-44F1-8882-D0AD5A7FA362}" destId="{140CFE1F-632B-45A2-97AE-EFD90F22CDF7}" srcOrd="0" destOrd="0" presId="urn:microsoft.com/office/officeart/2008/layout/NameandTitleOrganizationalChart"/>
    <dgm:cxn modelId="{428F0686-0F55-4A9A-9029-5E0AAF83CC41}" type="presOf" srcId="{9BB885CF-6803-44CA-AE6B-55471BE198D7}" destId="{519C608E-DA00-49BC-83EC-E2ACA52DD058}" srcOrd="0" destOrd="0" presId="urn:microsoft.com/office/officeart/2008/layout/NameandTitleOrganizationalChart"/>
    <dgm:cxn modelId="{8E0BC886-1232-4601-967F-FBE415485127}" type="presOf" srcId="{162D088C-27BB-4E0D-BA11-418E568972C9}" destId="{0E967C05-C8E3-4F87-9603-53F2CF894947}" srcOrd="0" destOrd="0" presId="urn:microsoft.com/office/officeart/2008/layout/NameandTitleOrganizationalChart"/>
    <dgm:cxn modelId="{4E761487-F418-4708-9ED9-331211013252}" type="presOf" srcId="{547A8586-4991-4969-B9FE-9F4F54B8F416}" destId="{178A86F6-1332-4D1C-9CC5-67E63548BCC7}" srcOrd="0" destOrd="0" presId="urn:microsoft.com/office/officeart/2008/layout/NameandTitleOrganizationalChart"/>
    <dgm:cxn modelId="{C81A2794-C4B7-4E08-9B3D-BF20B98BA0DD}" type="presOf" srcId="{DEB6B42D-B5D5-4FE9-B0CE-512C76C2076F}" destId="{332527C8-B3DF-4D16-8F47-9B00FC2C779D}" srcOrd="1" destOrd="0" presId="urn:microsoft.com/office/officeart/2008/layout/NameandTitleOrganizationalChart"/>
    <dgm:cxn modelId="{E293FD9B-7082-428F-B05A-4951980251A0}" type="presOf" srcId="{CF39D4CB-E2ED-457A-BDE0-FC5E1E49249C}" destId="{0CBEB817-EFE5-4146-9A82-372E460DE721}" srcOrd="0" destOrd="0" presId="urn:microsoft.com/office/officeart/2008/layout/NameandTitleOrganizationalChart"/>
    <dgm:cxn modelId="{A0F2C59F-93E2-46D7-9AB1-92C1D126DD16}" type="presOf" srcId="{0BB3B9C2-FB31-4C06-81AE-F708F69949E0}" destId="{21DB0206-13E8-4033-98A9-CE1BB0CD1931}" srcOrd="0" destOrd="0" presId="urn:microsoft.com/office/officeart/2008/layout/NameandTitleOrganizationalChart"/>
    <dgm:cxn modelId="{BB726AA4-CAD2-4801-AFE5-95A87D8B53DB}" type="presOf" srcId="{59B73795-0943-46B9-B40A-BC4422FDC70E}" destId="{16E0F544-5B01-4D10-A7A4-6989D44DB179}" srcOrd="1" destOrd="0" presId="urn:microsoft.com/office/officeart/2008/layout/NameandTitleOrganizationalChart"/>
    <dgm:cxn modelId="{FAB28CA5-C400-4544-BDF2-3D67F29587BF}" type="presOf" srcId="{82E02321-6B37-43C5-B4A8-F74021C00E5D}" destId="{82888709-65D2-4D51-90FB-274729484BBD}" srcOrd="0" destOrd="0" presId="urn:microsoft.com/office/officeart/2008/layout/NameandTitleOrganizationalChart"/>
    <dgm:cxn modelId="{440702A9-5326-47ED-B334-9C0E53CC543D}" type="presOf" srcId="{45F72515-7946-4763-AC9C-C507C9946ECA}" destId="{6A5556F6-B233-4089-AC94-6AA55B044F96}" srcOrd="0" destOrd="0" presId="urn:microsoft.com/office/officeart/2008/layout/NameandTitleOrganizationalChart"/>
    <dgm:cxn modelId="{AEE610AF-A9E0-4AE2-ACEE-D5E23A807FB9}" type="presOf" srcId="{EA95466E-CFB9-4744-96A2-25DD453CF9BA}" destId="{7E219B14-757B-4AB5-A1D8-8738D687FE15}" srcOrd="0" destOrd="0" presId="urn:microsoft.com/office/officeart/2008/layout/NameandTitleOrganizationalChart"/>
    <dgm:cxn modelId="{57E95EAF-CE85-48EE-B29C-2ABF31A2C7A6}" srcId="{37D540EC-E9F1-405B-A941-40FC7BAB813B}" destId="{9B5597AF-AE43-4596-8A77-9583DD7B5DC3}" srcOrd="2" destOrd="0" parTransId="{45C102ED-F78A-4F09-9FDA-7F944A84EAD1}" sibTransId="{E45FC316-E771-492C-AC48-20DF4A492657}"/>
    <dgm:cxn modelId="{D742B6B0-C495-45DA-8930-CDB3CF775AC3}" type="presOf" srcId="{37D540EC-E9F1-405B-A941-40FC7BAB813B}" destId="{E75A2DAE-62F6-4031-8D83-575556EE0F16}" srcOrd="1" destOrd="0" presId="urn:microsoft.com/office/officeart/2008/layout/NameandTitleOrganizationalChart"/>
    <dgm:cxn modelId="{365B31B4-4348-4D0F-A67F-141F459C766E}" type="presOf" srcId="{12EC720A-B586-4B67-A37F-D42ABC271F7C}" destId="{39C499DE-1617-430B-8821-2587BF33D399}" srcOrd="1" destOrd="0" presId="urn:microsoft.com/office/officeart/2008/layout/NameandTitleOrganizationalChart"/>
    <dgm:cxn modelId="{74A7E9B5-1FB2-41F3-84B0-E15D810B5705}" type="presOf" srcId="{833B6148-1E1F-457D-83C8-071D0C6CF0C1}" destId="{1BC902F8-EBF8-4F1F-9FC6-C27F477B6FF2}" srcOrd="0" destOrd="0" presId="urn:microsoft.com/office/officeart/2008/layout/NameandTitleOrganizationalChart"/>
    <dgm:cxn modelId="{8AA03DC2-8C97-4C6C-8F98-41DADD6E731D}" srcId="{739A53C0-1174-4AD8-AAC5-C4A5816973AB}" destId="{37D540EC-E9F1-405B-A941-40FC7BAB813B}" srcOrd="0" destOrd="0" parTransId="{547A8586-4991-4969-B9FE-9F4F54B8F416}" sibTransId="{E6D8D519-9D1B-45C0-80F3-4C99DBBB80FF}"/>
    <dgm:cxn modelId="{4B6ED4C4-74F8-4173-A71E-FAF903CD4E4E}" type="presOf" srcId="{50EE0E0B-F2C1-4DF6-91DA-160BCACC60B5}" destId="{38664980-6E1E-4285-8455-ED809E10C155}" srcOrd="0" destOrd="0" presId="urn:microsoft.com/office/officeart/2008/layout/NameandTitleOrganizationalChart"/>
    <dgm:cxn modelId="{217F3CC8-FEB9-48B7-98B9-3EAA4CBCF747}" type="presOf" srcId="{7AB2A712-ABF7-4F69-8D80-A0025F1EA1C4}" destId="{CC6EC3AA-CC9A-4D23-B1F6-177F6CED4600}" srcOrd="0" destOrd="0" presId="urn:microsoft.com/office/officeart/2008/layout/NameandTitleOrganizationalChart"/>
    <dgm:cxn modelId="{A279D2C8-EF45-4B12-B91E-7190B415E3E5}" type="presOf" srcId="{BC333BE3-9EFE-42D4-97FD-574AD51E0DB7}" destId="{E865DBDA-DF0D-47F1-B980-F12EC42A723F}" srcOrd="0" destOrd="0" presId="urn:microsoft.com/office/officeart/2008/layout/NameandTitleOrganizationalChart"/>
    <dgm:cxn modelId="{4F53D7CE-C557-49CA-9BA2-4602CEC8CBCC}" type="presOf" srcId="{AC5ABDFA-2CFB-42D4-8828-B0D3F8687E93}" destId="{796E6FB7-A9A1-429C-9115-028D3BAA6FE8}" srcOrd="0" destOrd="0" presId="urn:microsoft.com/office/officeart/2008/layout/NameandTitleOrganizationalChart"/>
    <dgm:cxn modelId="{CA28A3CF-3375-4E17-ADCD-953F56E67C7E}" type="presOf" srcId="{E45FC316-E771-492C-AC48-20DF4A492657}" destId="{453C1586-16BC-4439-8388-482C4B150776}" srcOrd="0" destOrd="0" presId="urn:microsoft.com/office/officeart/2008/layout/NameandTitleOrganizationalChart"/>
    <dgm:cxn modelId="{FBB0D4D1-EB3F-42FD-966D-1B7C5719ED34}" type="presOf" srcId="{F06D6A82-171A-4AAA-97BF-42B7380021BF}" destId="{4CAD8D32-4AAE-4A0C-B86E-37DBC6530442}" srcOrd="0" destOrd="0" presId="urn:microsoft.com/office/officeart/2008/layout/NameandTitleOrganizationalChart"/>
    <dgm:cxn modelId="{20E7A3D2-2178-441F-A965-1C6F4177691B}" type="presOf" srcId="{06DE6322-59C6-44AE-B947-41105035B54B}" destId="{8CCCCAFD-6BC1-4712-946D-2D56B83C35E6}" srcOrd="0" destOrd="0" presId="urn:microsoft.com/office/officeart/2008/layout/NameandTitleOrganizationalChart"/>
    <dgm:cxn modelId="{88C0E7D2-008E-460F-81AC-CFD361BB5C7B}" type="presOf" srcId="{5119E4A7-AD88-45C1-8755-3CDCBDD6417F}" destId="{C3CD240C-F2A6-4306-A30F-BB19B2D88DCE}" srcOrd="0" destOrd="0" presId="urn:microsoft.com/office/officeart/2008/layout/NameandTitleOrganizationalChart"/>
    <dgm:cxn modelId="{1C2C86D5-368E-4F09-A56F-3A1F3DCA69EF}" type="presOf" srcId="{2F5D6B06-EDB0-47BB-857A-E0F562982C4C}" destId="{B300685D-FE83-411A-B1ED-D0DA6F849BE0}" srcOrd="0" destOrd="0" presId="urn:microsoft.com/office/officeart/2008/layout/NameandTitleOrganizationalChart"/>
    <dgm:cxn modelId="{BA3374DB-E7B4-4ECF-B433-6EE1C199ADF9}" type="presOf" srcId="{EA7B5FE4-3E1D-4FC8-A832-F8696DFF3179}" destId="{D85A4951-D4EB-4DE1-87AA-391DD364D014}" srcOrd="0" destOrd="0" presId="urn:microsoft.com/office/officeart/2008/layout/NameandTitleOrganizationalChart"/>
    <dgm:cxn modelId="{535149DC-84F7-40EF-8875-B4205FC91863}" type="presOf" srcId="{21CF8C50-77D9-477C-9AF5-BF811A079B8C}" destId="{EE653E6B-D0CD-4C76-90E6-B00A85C4DA83}" srcOrd="0" destOrd="0" presId="urn:microsoft.com/office/officeart/2008/layout/NameandTitleOrganizationalChart"/>
    <dgm:cxn modelId="{8BFBB7DC-1091-4FDD-A634-40E54D96D46B}" type="presOf" srcId="{12EC720A-B586-4B67-A37F-D42ABC271F7C}" destId="{F165F123-6AF1-4A7E-8A8B-182588DFE114}" srcOrd="0" destOrd="0" presId="urn:microsoft.com/office/officeart/2008/layout/NameandTitleOrganizationalChart"/>
    <dgm:cxn modelId="{A90005DD-8C8C-4E84-A636-DE7996C92F46}" type="presOf" srcId="{EA7B5FE4-3E1D-4FC8-A832-F8696DFF3179}" destId="{4FA890F0-A0DE-46EE-AF8C-B18B302D4475}" srcOrd="1" destOrd="0" presId="urn:microsoft.com/office/officeart/2008/layout/NameandTitleOrganizationalChart"/>
    <dgm:cxn modelId="{8BFC41DE-33A1-47E4-A106-6B6C52BA9A2C}" type="presOf" srcId="{45C102ED-F78A-4F09-9FDA-7F944A84EAD1}" destId="{303B2FF4-02DE-47D6-ADDB-717A332FB692}" srcOrd="0" destOrd="0" presId="urn:microsoft.com/office/officeart/2008/layout/NameandTitleOrganizationalChart"/>
    <dgm:cxn modelId="{3C7A1DDF-F16F-49C2-AEE5-00BEE53E2380}" type="presOf" srcId="{3B9BFEB2-118A-4754-ACA0-B53669A771C4}" destId="{BE3D96FE-D412-4446-A789-F436C2097537}" srcOrd="0" destOrd="0" presId="urn:microsoft.com/office/officeart/2008/layout/NameandTitleOrganizationalChart"/>
    <dgm:cxn modelId="{5DCBC0E1-CE68-487F-BEA7-D08E6C27B28F}" type="presOf" srcId="{D4F6E446-D6B6-4150-AE0C-F8F9871AA968}" destId="{24A2980D-A817-43E0-BD78-87C551196E06}" srcOrd="0" destOrd="0" presId="urn:microsoft.com/office/officeart/2008/layout/NameandTitleOrganizationalChart"/>
    <dgm:cxn modelId="{85E79CE2-C363-436F-ABD8-C584B6FD2C4D}" type="presOf" srcId="{AC5ABDFA-2CFB-42D4-8828-B0D3F8687E93}" destId="{52F7874A-9A1E-4D67-AC1F-B5F71097F630}" srcOrd="1" destOrd="0" presId="urn:microsoft.com/office/officeart/2008/layout/NameandTitleOrganizationalChart"/>
    <dgm:cxn modelId="{D4EAF4E6-F1CA-48FB-A6B2-0FD174CAFCBA}" srcId="{162D088C-27BB-4E0D-BA11-418E568972C9}" destId="{06DE6322-59C6-44AE-B947-41105035B54B}" srcOrd="2" destOrd="0" parTransId="{8AC944E9-2827-41C5-8D35-F3EDD397C634}" sibTransId="{63C2ECAB-FD8F-4327-B216-766158522FAC}"/>
    <dgm:cxn modelId="{A3E27CE9-418A-4ACC-A862-D914679DD5AC}" type="presOf" srcId="{5DBAD43F-7E22-4897-AD6A-2C135B6BC78B}" destId="{5315C414-50B0-4512-8597-6E64940C4970}" srcOrd="0" destOrd="0" presId="urn:microsoft.com/office/officeart/2008/layout/NameandTitleOrganizationalChart"/>
    <dgm:cxn modelId="{AB17E3E9-70C4-46A3-AFFA-2D47665600F7}" type="presOf" srcId="{59B73795-0943-46B9-B40A-BC4422FDC70E}" destId="{D3D23D56-D015-4D9C-982B-7A0E3C2AAB2D}" srcOrd="0" destOrd="0" presId="urn:microsoft.com/office/officeart/2008/layout/NameandTitleOrganizationalChart"/>
    <dgm:cxn modelId="{6465B2EA-CDF5-4A60-83CE-E4717629A995}" type="presOf" srcId="{5EE0B262-E02F-4EA1-B5CB-5ACE6C59C225}" destId="{B7A1D139-7D79-4D63-AA34-F4E7190950BA}" srcOrd="0" destOrd="0" presId="urn:microsoft.com/office/officeart/2008/layout/NameandTitleOrganizationalChart"/>
    <dgm:cxn modelId="{4AE334EC-3CC7-4F92-9B4B-43E345CFA515}" type="presOf" srcId="{9B5597AF-AE43-4596-8A77-9583DD7B5DC3}" destId="{932C96F2-E0F6-498A-8737-39C92FEA3BE9}" srcOrd="1" destOrd="0" presId="urn:microsoft.com/office/officeart/2008/layout/NameandTitleOrganizationalChart"/>
    <dgm:cxn modelId="{2A1089F4-BAD6-4045-90B1-6F0E70089C9A}" type="presOf" srcId="{57843354-12AA-4D85-AA97-EE2C16C271E3}" destId="{FCE2F949-4F43-42DA-9375-ACAC7FE5FC74}" srcOrd="1" destOrd="0" presId="urn:microsoft.com/office/officeart/2008/layout/NameandTitleOrganizationalChart"/>
    <dgm:cxn modelId="{3252BDF6-DD30-4922-A34E-BD9FD7E557CA}" type="presOf" srcId="{2FB30205-81B7-47BE-866A-1F57F1E51F33}" destId="{F0051CE6-B225-4098-94C0-720FBAD99C99}" srcOrd="0" destOrd="0" presId="urn:microsoft.com/office/officeart/2008/layout/NameandTitleOrganizationalChart"/>
    <dgm:cxn modelId="{FE3DB0FC-2122-4C2F-A808-C68600D31F2E}" srcId="{37D540EC-E9F1-405B-A941-40FC7BAB813B}" destId="{D5D86A6B-8304-4772-ADA9-005EEB9329F2}" srcOrd="0" destOrd="0" parTransId="{25EAFDD8-958D-45A7-88B3-1D219A443387}" sibTransId="{21CF8C50-77D9-477C-9AF5-BF811A079B8C}"/>
    <dgm:cxn modelId="{9280F7FC-9A2A-437F-9546-7CB3DDE81990}" type="presParOf" srcId="{FA79908D-41FF-4F4A-9153-4844706BEED5}" destId="{7DA863AC-3BA7-410D-8469-D2824CB7D7B5}" srcOrd="0" destOrd="0" presId="urn:microsoft.com/office/officeart/2008/layout/NameandTitleOrganizationalChart"/>
    <dgm:cxn modelId="{FCF9FAA2-E4FC-463B-B00C-FC25454B3CF7}" type="presParOf" srcId="{7DA863AC-3BA7-410D-8469-D2824CB7D7B5}" destId="{5A46ECF0-71DC-4708-AF9D-5249A801BB00}" srcOrd="0" destOrd="0" presId="urn:microsoft.com/office/officeart/2008/layout/NameandTitleOrganizationalChart"/>
    <dgm:cxn modelId="{73289F7A-7E0E-48E7-9067-9E68B460735A}" type="presParOf" srcId="{5A46ECF0-71DC-4708-AF9D-5249A801BB00}" destId="{1757021E-6C93-4675-83C5-F53F949E50E7}" srcOrd="0" destOrd="0" presId="urn:microsoft.com/office/officeart/2008/layout/NameandTitleOrganizationalChart"/>
    <dgm:cxn modelId="{AB2596B6-66E8-4EF3-AE55-AB0AAC47B8E0}" type="presParOf" srcId="{5A46ECF0-71DC-4708-AF9D-5249A801BB00}" destId="{7F3C12F8-625C-4E37-BB90-A58E6783C743}" srcOrd="1" destOrd="0" presId="urn:microsoft.com/office/officeart/2008/layout/NameandTitleOrganizationalChart"/>
    <dgm:cxn modelId="{F89111AF-BCCC-48E7-A091-19F6C2C62EFE}" type="presParOf" srcId="{5A46ECF0-71DC-4708-AF9D-5249A801BB00}" destId="{50AA824F-D34D-46DD-B2B7-2C385F89C25D}" srcOrd="2" destOrd="0" presId="urn:microsoft.com/office/officeart/2008/layout/NameandTitleOrganizationalChart"/>
    <dgm:cxn modelId="{F5F44776-A570-4DC2-908F-BF1884D856B8}" type="presParOf" srcId="{7DA863AC-3BA7-410D-8469-D2824CB7D7B5}" destId="{D2137146-8276-47D5-BD25-6F4972828080}" srcOrd="1" destOrd="0" presId="urn:microsoft.com/office/officeart/2008/layout/NameandTitleOrganizationalChart"/>
    <dgm:cxn modelId="{3CDF3E5F-A461-4431-9637-5A4D21FF382E}" type="presParOf" srcId="{D2137146-8276-47D5-BD25-6F4972828080}" destId="{178A86F6-1332-4D1C-9CC5-67E63548BCC7}" srcOrd="0" destOrd="0" presId="urn:microsoft.com/office/officeart/2008/layout/NameandTitleOrganizationalChart"/>
    <dgm:cxn modelId="{B592010F-EAAA-4007-A4B8-4AC532E12241}" type="presParOf" srcId="{D2137146-8276-47D5-BD25-6F4972828080}" destId="{4C142F15-4BEF-484C-9299-66DE0C86AA41}" srcOrd="1" destOrd="0" presId="urn:microsoft.com/office/officeart/2008/layout/NameandTitleOrganizationalChart"/>
    <dgm:cxn modelId="{32E3827F-BC8F-4AAC-B934-9D4E267D5263}" type="presParOf" srcId="{4C142F15-4BEF-484C-9299-66DE0C86AA41}" destId="{63C78306-C474-47F3-899C-952841F98320}" srcOrd="0" destOrd="0" presId="urn:microsoft.com/office/officeart/2008/layout/NameandTitleOrganizationalChart"/>
    <dgm:cxn modelId="{7A21CEAC-A9D2-4643-ABA8-2836D0CBFDD1}" type="presParOf" srcId="{63C78306-C474-47F3-899C-952841F98320}" destId="{6B26EFD3-7CC9-4F48-A40A-1A949AF3B131}" srcOrd="0" destOrd="0" presId="urn:microsoft.com/office/officeart/2008/layout/NameandTitleOrganizationalChart"/>
    <dgm:cxn modelId="{69A81F52-8E82-4EEE-830B-A6997FD9A8B6}" type="presParOf" srcId="{63C78306-C474-47F3-899C-952841F98320}" destId="{070B64B2-87CB-4009-BD55-247431B1F3D9}" srcOrd="1" destOrd="0" presId="urn:microsoft.com/office/officeart/2008/layout/NameandTitleOrganizationalChart"/>
    <dgm:cxn modelId="{223752E2-38B0-47BE-B1DC-178E60A4ACB4}" type="presParOf" srcId="{63C78306-C474-47F3-899C-952841F98320}" destId="{E75A2DAE-62F6-4031-8D83-575556EE0F16}" srcOrd="2" destOrd="0" presId="urn:microsoft.com/office/officeart/2008/layout/NameandTitleOrganizationalChart"/>
    <dgm:cxn modelId="{CCFD09DF-9512-4267-A978-052528792817}" type="presParOf" srcId="{4C142F15-4BEF-484C-9299-66DE0C86AA41}" destId="{A27D9BA7-FE5D-4301-B654-2EC24A2018C1}" srcOrd="1" destOrd="0" presId="urn:microsoft.com/office/officeart/2008/layout/NameandTitleOrganizationalChart"/>
    <dgm:cxn modelId="{19495714-BB26-46E0-A0CB-F5B84F99ECEF}" type="presParOf" srcId="{A27D9BA7-FE5D-4301-B654-2EC24A2018C1}" destId="{6A5556F6-B233-4089-AC94-6AA55B044F96}" srcOrd="0" destOrd="0" presId="urn:microsoft.com/office/officeart/2008/layout/NameandTitleOrganizationalChart"/>
    <dgm:cxn modelId="{F1C4803E-81FC-4FBB-96AB-A2DA7411977C}" type="presParOf" srcId="{A27D9BA7-FE5D-4301-B654-2EC24A2018C1}" destId="{33A0311B-3827-46EE-B976-151CC5949C24}" srcOrd="1" destOrd="0" presId="urn:microsoft.com/office/officeart/2008/layout/NameandTitleOrganizationalChart"/>
    <dgm:cxn modelId="{DCD2BF42-EC14-4BDF-AAF2-246506E5A2F3}" type="presParOf" srcId="{33A0311B-3827-46EE-B976-151CC5949C24}" destId="{CCCF60D0-5492-42F3-907B-2E6F8BF3311E}" srcOrd="0" destOrd="0" presId="urn:microsoft.com/office/officeart/2008/layout/NameandTitleOrganizationalChart"/>
    <dgm:cxn modelId="{908814A9-60DC-4CEC-BFC9-BAD58780FD0D}" type="presParOf" srcId="{CCCF60D0-5492-42F3-907B-2E6F8BF3311E}" destId="{796E6FB7-A9A1-429C-9115-028D3BAA6FE8}" srcOrd="0" destOrd="0" presId="urn:microsoft.com/office/officeart/2008/layout/NameandTitleOrganizationalChart"/>
    <dgm:cxn modelId="{C3438EAB-DCC6-40B2-80E3-9AE7B3A1B0AC}" type="presParOf" srcId="{CCCF60D0-5492-42F3-907B-2E6F8BF3311E}" destId="{B300685D-FE83-411A-B1ED-D0DA6F849BE0}" srcOrd="1" destOrd="0" presId="urn:microsoft.com/office/officeart/2008/layout/NameandTitleOrganizationalChart"/>
    <dgm:cxn modelId="{5DC769E3-0CA0-4CCB-9C72-95F623DD3B48}" type="presParOf" srcId="{CCCF60D0-5492-42F3-907B-2E6F8BF3311E}" destId="{52F7874A-9A1E-4D67-AC1F-B5F71097F630}" srcOrd="2" destOrd="0" presId="urn:microsoft.com/office/officeart/2008/layout/NameandTitleOrganizationalChart"/>
    <dgm:cxn modelId="{0D14C1DE-9A5E-4C05-8D05-82107B6EA9FC}" type="presParOf" srcId="{33A0311B-3827-46EE-B976-151CC5949C24}" destId="{A6B3591F-1550-476E-83C7-86FB1689B153}" srcOrd="1" destOrd="0" presId="urn:microsoft.com/office/officeart/2008/layout/NameandTitleOrganizationalChart"/>
    <dgm:cxn modelId="{DD44E574-BF6B-43D9-94A4-BFC2CEF6C097}" type="presParOf" srcId="{33A0311B-3827-46EE-B976-151CC5949C24}" destId="{A078064C-36E1-482C-863A-0BF83683D596}" srcOrd="2" destOrd="0" presId="urn:microsoft.com/office/officeart/2008/layout/NameandTitleOrganizationalChart"/>
    <dgm:cxn modelId="{5ED5CA68-16B5-41FB-BA51-917E81438DDB}" type="presParOf" srcId="{A27D9BA7-FE5D-4301-B654-2EC24A2018C1}" destId="{303B2FF4-02DE-47D6-ADDB-717A332FB692}" srcOrd="2" destOrd="0" presId="urn:microsoft.com/office/officeart/2008/layout/NameandTitleOrganizationalChart"/>
    <dgm:cxn modelId="{D3A212E8-106D-4798-AD4D-BE6D4FE64C59}" type="presParOf" srcId="{A27D9BA7-FE5D-4301-B654-2EC24A2018C1}" destId="{B4ED5955-3C8E-4CAB-97A1-729648DEB7AE}" srcOrd="3" destOrd="0" presId="urn:microsoft.com/office/officeart/2008/layout/NameandTitleOrganizationalChart"/>
    <dgm:cxn modelId="{2E6FB67A-A7CE-4B51-A041-E27D59695287}" type="presParOf" srcId="{B4ED5955-3C8E-4CAB-97A1-729648DEB7AE}" destId="{AA82F935-4136-4559-847B-CF2293813897}" srcOrd="0" destOrd="0" presId="urn:microsoft.com/office/officeart/2008/layout/NameandTitleOrganizationalChart"/>
    <dgm:cxn modelId="{9677D7A7-DB42-440A-9572-29994AF94432}" type="presParOf" srcId="{AA82F935-4136-4559-847B-CF2293813897}" destId="{550F62D3-DAF5-4630-8BA9-DA5E4F444F17}" srcOrd="0" destOrd="0" presId="urn:microsoft.com/office/officeart/2008/layout/NameandTitleOrganizationalChart"/>
    <dgm:cxn modelId="{FE2F39A5-7EAF-4CE3-8C6C-D54E51C7AC32}" type="presParOf" srcId="{AA82F935-4136-4559-847B-CF2293813897}" destId="{453C1586-16BC-4439-8388-482C4B150776}" srcOrd="1" destOrd="0" presId="urn:microsoft.com/office/officeart/2008/layout/NameandTitleOrganizationalChart"/>
    <dgm:cxn modelId="{BE4FF6DD-0474-4AAD-8BDA-9C517153E735}" type="presParOf" srcId="{AA82F935-4136-4559-847B-CF2293813897}" destId="{932C96F2-E0F6-498A-8737-39C92FEA3BE9}" srcOrd="2" destOrd="0" presId="urn:microsoft.com/office/officeart/2008/layout/NameandTitleOrganizationalChart"/>
    <dgm:cxn modelId="{FFD86903-8A40-4411-B7FE-AEC0477B9EEB}" type="presParOf" srcId="{B4ED5955-3C8E-4CAB-97A1-729648DEB7AE}" destId="{4B2CAA9F-A8A3-4222-A7A2-960839BEF598}" srcOrd="1" destOrd="0" presId="urn:microsoft.com/office/officeart/2008/layout/NameandTitleOrganizationalChart"/>
    <dgm:cxn modelId="{ACD5725C-E858-4CFC-95F5-18417A75402A}" type="presParOf" srcId="{B4ED5955-3C8E-4CAB-97A1-729648DEB7AE}" destId="{1060F365-17B2-4DE3-BC4F-5733893F77F8}" srcOrd="2" destOrd="0" presId="urn:microsoft.com/office/officeart/2008/layout/NameandTitleOrganizationalChart"/>
    <dgm:cxn modelId="{6892C0ED-87D3-4D33-B00A-1925D636AE46}" type="presParOf" srcId="{4C142F15-4BEF-484C-9299-66DE0C86AA41}" destId="{6ED8BF29-7FEA-40E4-949C-CFBD92227A39}" srcOrd="2" destOrd="0" presId="urn:microsoft.com/office/officeart/2008/layout/NameandTitleOrganizationalChart"/>
    <dgm:cxn modelId="{7FC9E12D-ADF6-40E0-AD13-64D95D025FED}" type="presParOf" srcId="{6ED8BF29-7FEA-40E4-949C-CFBD92227A39}" destId="{9D158032-E62A-4D7E-BCA3-034D1C1EF2AD}" srcOrd="0" destOrd="0" presId="urn:microsoft.com/office/officeart/2008/layout/NameandTitleOrganizationalChart"/>
    <dgm:cxn modelId="{2DDFF09F-E2B4-4B59-BD86-A2EAFD46BB1E}" type="presParOf" srcId="{6ED8BF29-7FEA-40E4-949C-CFBD92227A39}" destId="{B0E4A252-22DE-45BF-A811-FCD80A6BEEFB}" srcOrd="1" destOrd="0" presId="urn:microsoft.com/office/officeart/2008/layout/NameandTitleOrganizationalChart"/>
    <dgm:cxn modelId="{5BE8B8A6-9B2C-4A80-88BF-CDD97C03BDED}" type="presParOf" srcId="{B0E4A252-22DE-45BF-A811-FCD80A6BEEFB}" destId="{1E595BEB-A9B2-4E3A-A6AB-3C6B4A06F6E9}" srcOrd="0" destOrd="0" presId="urn:microsoft.com/office/officeart/2008/layout/NameandTitleOrganizationalChart"/>
    <dgm:cxn modelId="{38492399-B059-4BCE-A9CE-4B1FEF129DF5}" type="presParOf" srcId="{1E595BEB-A9B2-4E3A-A6AB-3C6B4A06F6E9}" destId="{B1AA6120-19ED-46FE-86D9-9EC7F4B97610}" srcOrd="0" destOrd="0" presId="urn:microsoft.com/office/officeart/2008/layout/NameandTitleOrganizationalChart"/>
    <dgm:cxn modelId="{2C4F3579-67F8-4FE0-964D-FC6DDB413B6F}" type="presParOf" srcId="{1E595BEB-A9B2-4E3A-A6AB-3C6B4A06F6E9}" destId="{EE653E6B-D0CD-4C76-90E6-B00A85C4DA83}" srcOrd="1" destOrd="0" presId="urn:microsoft.com/office/officeart/2008/layout/NameandTitleOrganizationalChart"/>
    <dgm:cxn modelId="{A2BAD0BD-2CE6-4568-B579-B26E887B948F}" type="presParOf" srcId="{1E595BEB-A9B2-4E3A-A6AB-3C6B4A06F6E9}" destId="{A976322D-71A2-4BD1-A1B0-F700CA5D3F4C}" srcOrd="2" destOrd="0" presId="urn:microsoft.com/office/officeart/2008/layout/NameandTitleOrganizationalChart"/>
    <dgm:cxn modelId="{83872D3F-7063-46F8-8222-79F8D9A7993D}" type="presParOf" srcId="{B0E4A252-22DE-45BF-A811-FCD80A6BEEFB}" destId="{F4F4A964-A2F6-4858-98BA-50E2FB4B2880}" srcOrd="1" destOrd="0" presId="urn:microsoft.com/office/officeart/2008/layout/NameandTitleOrganizationalChart"/>
    <dgm:cxn modelId="{A73241E9-0C08-4B42-9126-5E7F0396EF87}" type="presParOf" srcId="{B0E4A252-22DE-45BF-A811-FCD80A6BEEFB}" destId="{965FDBB2-2427-4A86-B64E-12F08B9C3507}" srcOrd="2" destOrd="0" presId="urn:microsoft.com/office/officeart/2008/layout/NameandTitleOrganizationalChart"/>
    <dgm:cxn modelId="{164DDE72-0969-4BCD-85BC-14B8C1A19012}" type="presParOf" srcId="{D2137146-8276-47D5-BD25-6F4972828080}" destId="{C3CD240C-F2A6-4306-A30F-BB19B2D88DCE}" srcOrd="2" destOrd="0" presId="urn:microsoft.com/office/officeart/2008/layout/NameandTitleOrganizationalChart"/>
    <dgm:cxn modelId="{22DFBFE8-14BF-4668-837A-68B259B37AFB}" type="presParOf" srcId="{D2137146-8276-47D5-BD25-6F4972828080}" destId="{CDB6414C-CF30-4C94-A793-89B38ABE3DF5}" srcOrd="3" destOrd="0" presId="urn:microsoft.com/office/officeart/2008/layout/NameandTitleOrganizationalChart"/>
    <dgm:cxn modelId="{26BD8637-99D7-4355-AACD-E672438E6F57}" type="presParOf" srcId="{CDB6414C-CF30-4C94-A793-89B38ABE3DF5}" destId="{ED8F58C9-6539-4CF3-BC20-2BEDB9CE6A39}" srcOrd="0" destOrd="0" presId="urn:microsoft.com/office/officeart/2008/layout/NameandTitleOrganizationalChart"/>
    <dgm:cxn modelId="{89F04218-B5A1-40A2-AEC8-0DF0A7878F57}" type="presParOf" srcId="{ED8F58C9-6539-4CF3-BC20-2BEDB9CE6A39}" destId="{F165F123-6AF1-4A7E-8A8B-182588DFE114}" srcOrd="0" destOrd="0" presId="urn:microsoft.com/office/officeart/2008/layout/NameandTitleOrganizationalChart"/>
    <dgm:cxn modelId="{2D411E1A-E66E-4323-B431-40837634DE23}" type="presParOf" srcId="{ED8F58C9-6539-4CF3-BC20-2BEDB9CE6A39}" destId="{24A2980D-A817-43E0-BD78-87C551196E06}" srcOrd="1" destOrd="0" presId="urn:microsoft.com/office/officeart/2008/layout/NameandTitleOrganizationalChart"/>
    <dgm:cxn modelId="{34B8931C-870A-4E41-A98D-4C5AA0A6CF1B}" type="presParOf" srcId="{ED8F58C9-6539-4CF3-BC20-2BEDB9CE6A39}" destId="{39C499DE-1617-430B-8821-2587BF33D399}" srcOrd="2" destOrd="0" presId="urn:microsoft.com/office/officeart/2008/layout/NameandTitleOrganizationalChart"/>
    <dgm:cxn modelId="{65CF9F19-0A2B-47A0-AED6-12A993B8F7E2}" type="presParOf" srcId="{CDB6414C-CF30-4C94-A793-89B38ABE3DF5}" destId="{25754038-EE2A-4A1F-A5A3-4E775DE5DFFC}" srcOrd="1" destOrd="0" presId="urn:microsoft.com/office/officeart/2008/layout/NameandTitleOrganizationalChart"/>
    <dgm:cxn modelId="{3389A1BA-4237-4264-8285-BB278D9172B1}" type="presParOf" srcId="{25754038-EE2A-4A1F-A5A3-4E775DE5DFFC}" destId="{436EA071-56FD-482C-AC81-9E7C708B0509}" srcOrd="0" destOrd="0" presId="urn:microsoft.com/office/officeart/2008/layout/NameandTitleOrganizationalChart"/>
    <dgm:cxn modelId="{497EA2A3-7F70-43D3-8AF5-95CF9CA702E6}" type="presParOf" srcId="{25754038-EE2A-4A1F-A5A3-4E775DE5DFFC}" destId="{633257A4-98FE-4069-89DE-7883DD72A2E2}" srcOrd="1" destOrd="0" presId="urn:microsoft.com/office/officeart/2008/layout/NameandTitleOrganizationalChart"/>
    <dgm:cxn modelId="{12825F84-B603-47DC-9097-8A9B6500404F}" type="presParOf" srcId="{633257A4-98FE-4069-89DE-7883DD72A2E2}" destId="{AB29C505-8513-4844-B595-A1CC7F65C5E7}" srcOrd="0" destOrd="0" presId="urn:microsoft.com/office/officeart/2008/layout/NameandTitleOrganizationalChart"/>
    <dgm:cxn modelId="{F698540F-2E51-47A8-ABCD-73A80C07C09A}" type="presParOf" srcId="{AB29C505-8513-4844-B595-A1CC7F65C5E7}" destId="{D85A4951-D4EB-4DE1-87AA-391DD364D014}" srcOrd="0" destOrd="0" presId="urn:microsoft.com/office/officeart/2008/layout/NameandTitleOrganizationalChart"/>
    <dgm:cxn modelId="{4EA1520B-F8F5-4E5F-BE46-779BF1DD16B5}" type="presParOf" srcId="{AB29C505-8513-4844-B595-A1CC7F65C5E7}" destId="{5315C414-50B0-4512-8597-6E64940C4970}" srcOrd="1" destOrd="0" presId="urn:microsoft.com/office/officeart/2008/layout/NameandTitleOrganizationalChart"/>
    <dgm:cxn modelId="{48D24291-8ACB-453E-987C-DA46EAE07152}" type="presParOf" srcId="{AB29C505-8513-4844-B595-A1CC7F65C5E7}" destId="{4FA890F0-A0DE-46EE-AF8C-B18B302D4475}" srcOrd="2" destOrd="0" presId="urn:microsoft.com/office/officeart/2008/layout/NameandTitleOrganizationalChart"/>
    <dgm:cxn modelId="{0239E78A-CB7A-45C3-8D40-B0BD828A1EDF}" type="presParOf" srcId="{633257A4-98FE-4069-89DE-7883DD72A2E2}" destId="{AA49F66E-5EFA-4C65-B123-92F01F61D520}" srcOrd="1" destOrd="0" presId="urn:microsoft.com/office/officeart/2008/layout/NameandTitleOrganizationalChart"/>
    <dgm:cxn modelId="{D2CA7BFC-3EF2-4648-A8F1-FA1F09C8ABB7}" type="presParOf" srcId="{633257A4-98FE-4069-89DE-7883DD72A2E2}" destId="{2D1AC883-3948-4B02-9BB4-29B694FF893E}" srcOrd="2" destOrd="0" presId="urn:microsoft.com/office/officeart/2008/layout/NameandTitleOrganizationalChart"/>
    <dgm:cxn modelId="{CBCD94CF-3F6E-48FA-86ED-71CBC34E9110}" type="presParOf" srcId="{CDB6414C-CF30-4C94-A793-89B38ABE3DF5}" destId="{316573F7-AC44-496E-8925-7717CC0BA039}" srcOrd="2" destOrd="0" presId="urn:microsoft.com/office/officeart/2008/layout/NameandTitleOrganizationalChart"/>
    <dgm:cxn modelId="{12366A11-85AD-419A-9991-CAE4546018BE}" type="presParOf" srcId="{316573F7-AC44-496E-8925-7717CC0BA039}" destId="{140CFE1F-632B-45A2-97AE-EFD90F22CDF7}" srcOrd="0" destOrd="0" presId="urn:microsoft.com/office/officeart/2008/layout/NameandTitleOrganizationalChart"/>
    <dgm:cxn modelId="{49B8F460-D512-46AC-BE2A-46B3C6377D7D}" type="presParOf" srcId="{316573F7-AC44-496E-8925-7717CC0BA039}" destId="{DD578EB4-BA3C-463D-B89A-5C213A6A06AC}" srcOrd="1" destOrd="0" presId="urn:microsoft.com/office/officeart/2008/layout/NameandTitleOrganizationalChart"/>
    <dgm:cxn modelId="{6A4E7973-18EB-4110-893B-1DF123864273}" type="presParOf" srcId="{DD578EB4-BA3C-463D-B89A-5C213A6A06AC}" destId="{FCF122E4-6F57-46B9-A422-AD09F6248CEF}" srcOrd="0" destOrd="0" presId="urn:microsoft.com/office/officeart/2008/layout/NameandTitleOrganizationalChart"/>
    <dgm:cxn modelId="{CF306968-2645-401B-9883-9975E4AEC3EF}" type="presParOf" srcId="{FCF122E4-6F57-46B9-A422-AD09F6248CEF}" destId="{0CBEB817-EFE5-4146-9A82-372E460DE721}" srcOrd="0" destOrd="0" presId="urn:microsoft.com/office/officeart/2008/layout/NameandTitleOrganizationalChart"/>
    <dgm:cxn modelId="{51979928-A07E-4232-A238-F2110C36847B}" type="presParOf" srcId="{FCF122E4-6F57-46B9-A422-AD09F6248CEF}" destId="{7E219B14-757B-4AB5-A1D8-8738D687FE15}" srcOrd="1" destOrd="0" presId="urn:microsoft.com/office/officeart/2008/layout/NameandTitleOrganizationalChart"/>
    <dgm:cxn modelId="{80D5A301-A3FC-449C-8B6D-622DD0A739F2}" type="presParOf" srcId="{FCF122E4-6F57-46B9-A422-AD09F6248CEF}" destId="{72A6702C-2A2E-4B8C-AB09-E06740EE44B0}" srcOrd="2" destOrd="0" presId="urn:microsoft.com/office/officeart/2008/layout/NameandTitleOrganizationalChart"/>
    <dgm:cxn modelId="{55A62F2C-8589-4C79-8D0B-2177CE92C3FE}" type="presParOf" srcId="{DD578EB4-BA3C-463D-B89A-5C213A6A06AC}" destId="{ED253BD4-A04E-4ED0-A418-21D85B806B7A}" srcOrd="1" destOrd="0" presId="urn:microsoft.com/office/officeart/2008/layout/NameandTitleOrganizationalChart"/>
    <dgm:cxn modelId="{74678DA2-644A-451F-8DE9-AE9B5C993FE5}" type="presParOf" srcId="{DD578EB4-BA3C-463D-B89A-5C213A6A06AC}" destId="{AC16F377-F76E-4CB3-A55D-1615AFC6D61A}" srcOrd="2" destOrd="0" presId="urn:microsoft.com/office/officeart/2008/layout/NameandTitleOrganizationalChart"/>
    <dgm:cxn modelId="{7602C93D-D7C7-40DD-B6D7-46DA54176D2B}" type="presParOf" srcId="{D2137146-8276-47D5-BD25-6F4972828080}" destId="{E865DBDA-DF0D-47F1-B980-F12EC42A723F}" srcOrd="4" destOrd="0" presId="urn:microsoft.com/office/officeart/2008/layout/NameandTitleOrganizationalChart"/>
    <dgm:cxn modelId="{C43DE1F8-B982-46D4-8FCD-913CF73E7FE3}" type="presParOf" srcId="{D2137146-8276-47D5-BD25-6F4972828080}" destId="{A0CEB807-AB93-46AB-BA6C-639915430231}" srcOrd="5" destOrd="0" presId="urn:microsoft.com/office/officeart/2008/layout/NameandTitleOrganizationalChart"/>
    <dgm:cxn modelId="{01340761-7F45-4B98-AF89-619036D3003A}" type="presParOf" srcId="{A0CEB807-AB93-46AB-BA6C-639915430231}" destId="{98D17060-74AB-4535-8633-6AC247B893D8}" srcOrd="0" destOrd="0" presId="urn:microsoft.com/office/officeart/2008/layout/NameandTitleOrganizationalChart"/>
    <dgm:cxn modelId="{D1C36064-C03D-4F88-9238-0140B8FDD900}" type="presParOf" srcId="{98D17060-74AB-4535-8633-6AC247B893D8}" destId="{0E967C05-C8E3-4F87-9603-53F2CF894947}" srcOrd="0" destOrd="0" presId="urn:microsoft.com/office/officeart/2008/layout/NameandTitleOrganizationalChart"/>
    <dgm:cxn modelId="{966374CB-1707-4BDB-A57A-AC3DB11D7B82}" type="presParOf" srcId="{98D17060-74AB-4535-8633-6AC247B893D8}" destId="{9E851CE0-73AA-4F46-B8F8-90F22BA63EC7}" srcOrd="1" destOrd="0" presId="urn:microsoft.com/office/officeart/2008/layout/NameandTitleOrganizationalChart"/>
    <dgm:cxn modelId="{4458CB4B-80A2-4D00-AEE7-5CB74C80A42B}" type="presParOf" srcId="{98D17060-74AB-4535-8633-6AC247B893D8}" destId="{7E78704C-D9AB-4E4A-B167-F59C0925E457}" srcOrd="2" destOrd="0" presId="urn:microsoft.com/office/officeart/2008/layout/NameandTitleOrganizationalChart"/>
    <dgm:cxn modelId="{8272E75E-FD44-46BB-BDB0-D62946E582D7}" type="presParOf" srcId="{A0CEB807-AB93-46AB-BA6C-639915430231}" destId="{1D3BC545-FB3E-41E1-8597-B12E53ADE389}" srcOrd="1" destOrd="0" presId="urn:microsoft.com/office/officeart/2008/layout/NameandTitleOrganizationalChart"/>
    <dgm:cxn modelId="{D1A01CE4-129F-42CC-9254-2B74319B5EA7}" type="presParOf" srcId="{1D3BC545-FB3E-41E1-8597-B12E53ADE389}" destId="{519C608E-DA00-49BC-83EC-E2ACA52DD058}" srcOrd="0" destOrd="0" presId="urn:microsoft.com/office/officeart/2008/layout/NameandTitleOrganizationalChart"/>
    <dgm:cxn modelId="{911C771F-D623-40C3-AAF4-00FD32C29D4A}" type="presParOf" srcId="{1D3BC545-FB3E-41E1-8597-B12E53ADE389}" destId="{162EBE7B-E9BC-4C6E-A997-78BF26CFAACF}" srcOrd="1" destOrd="0" presId="urn:microsoft.com/office/officeart/2008/layout/NameandTitleOrganizationalChart"/>
    <dgm:cxn modelId="{C72B6293-7EC6-43B0-993D-ABBB9F5128C4}" type="presParOf" srcId="{162EBE7B-E9BC-4C6E-A997-78BF26CFAACF}" destId="{7EB856E5-28AB-416B-A7BD-0657C30F7229}" srcOrd="0" destOrd="0" presId="urn:microsoft.com/office/officeart/2008/layout/NameandTitleOrganizationalChart"/>
    <dgm:cxn modelId="{FD5CEDB1-874A-4591-AE25-18FDD63CD851}" type="presParOf" srcId="{7EB856E5-28AB-416B-A7BD-0657C30F7229}" destId="{991E8C74-CD2D-4037-9B7B-AAB302D55F60}" srcOrd="0" destOrd="0" presId="urn:microsoft.com/office/officeart/2008/layout/NameandTitleOrganizationalChart"/>
    <dgm:cxn modelId="{65506A6D-A534-4515-BADE-0C68C5AFBE67}" type="presParOf" srcId="{7EB856E5-28AB-416B-A7BD-0657C30F7229}" destId="{CD09BBF5-971F-43DC-839C-EAC1414A29A9}" srcOrd="1" destOrd="0" presId="urn:microsoft.com/office/officeart/2008/layout/NameandTitleOrganizationalChart"/>
    <dgm:cxn modelId="{13EE760E-CAC6-4E40-BFF0-C94098349061}" type="presParOf" srcId="{7EB856E5-28AB-416B-A7BD-0657C30F7229}" destId="{0E28C5A9-17B2-40F6-998D-12659574EDEA}" srcOrd="2" destOrd="0" presId="urn:microsoft.com/office/officeart/2008/layout/NameandTitleOrganizationalChart"/>
    <dgm:cxn modelId="{0C518772-2104-40E9-B486-DFC59E5EEF94}" type="presParOf" srcId="{162EBE7B-E9BC-4C6E-A997-78BF26CFAACF}" destId="{E53AC2C7-7665-4515-9A11-1B72EE96BDE5}" srcOrd="1" destOrd="0" presId="urn:microsoft.com/office/officeart/2008/layout/NameandTitleOrganizationalChart"/>
    <dgm:cxn modelId="{1F2918FA-388C-43A8-95C2-95BD4CD889A3}" type="presParOf" srcId="{162EBE7B-E9BC-4C6E-A997-78BF26CFAACF}" destId="{3B250714-4EDA-4EA0-8E72-D62F068D1F22}" srcOrd="2" destOrd="0" presId="urn:microsoft.com/office/officeart/2008/layout/NameandTitleOrganizationalChart"/>
    <dgm:cxn modelId="{B65C8F1A-55A0-46CD-9D97-0E492C5D9C50}" type="presParOf" srcId="{1D3BC545-FB3E-41E1-8597-B12E53ADE389}" destId="{C7882390-00CE-4E8D-B768-E952A61222DE}" srcOrd="2" destOrd="0" presId="urn:microsoft.com/office/officeart/2008/layout/NameandTitleOrganizationalChart"/>
    <dgm:cxn modelId="{AF7FF95A-0787-446A-AA61-5C09C33DEAE2}" type="presParOf" srcId="{1D3BC545-FB3E-41E1-8597-B12E53ADE389}" destId="{D401742F-AF29-49A2-A860-62EBAE1698D0}" srcOrd="3" destOrd="0" presId="urn:microsoft.com/office/officeart/2008/layout/NameandTitleOrganizationalChart"/>
    <dgm:cxn modelId="{536BF69B-A07D-4780-98B7-2B75F048C336}" type="presParOf" srcId="{D401742F-AF29-49A2-A860-62EBAE1698D0}" destId="{0215D98C-0214-4A6F-BC44-D7279B479C85}" srcOrd="0" destOrd="0" presId="urn:microsoft.com/office/officeart/2008/layout/NameandTitleOrganizationalChart"/>
    <dgm:cxn modelId="{0EAFD0F8-027B-40CA-8056-65830503C5D2}" type="presParOf" srcId="{0215D98C-0214-4A6F-BC44-D7279B479C85}" destId="{8CCCCAFD-6BC1-4712-946D-2D56B83C35E6}" srcOrd="0" destOrd="0" presId="urn:microsoft.com/office/officeart/2008/layout/NameandTitleOrganizationalChart"/>
    <dgm:cxn modelId="{EA31595F-F2E5-4AD4-85A8-3C53DB1A5CA5}" type="presParOf" srcId="{0215D98C-0214-4A6F-BC44-D7279B479C85}" destId="{61CDE291-0148-4743-93CC-2E728AD4D008}" srcOrd="1" destOrd="0" presId="urn:microsoft.com/office/officeart/2008/layout/NameandTitleOrganizationalChart"/>
    <dgm:cxn modelId="{68C73395-8677-4D53-B782-D3BC15D70882}" type="presParOf" srcId="{0215D98C-0214-4A6F-BC44-D7279B479C85}" destId="{7BF95A3B-E056-49D1-88C0-3553680AFD80}" srcOrd="2" destOrd="0" presId="urn:microsoft.com/office/officeart/2008/layout/NameandTitleOrganizationalChart"/>
    <dgm:cxn modelId="{29CBA6F5-E482-460F-9BDB-D3D2E1F30D08}" type="presParOf" srcId="{D401742F-AF29-49A2-A860-62EBAE1698D0}" destId="{6A3791C2-F980-47F2-A4A9-5642207B7C79}" srcOrd="1" destOrd="0" presId="urn:microsoft.com/office/officeart/2008/layout/NameandTitleOrganizationalChart"/>
    <dgm:cxn modelId="{9657B495-EFD5-4E6E-9C4B-594B26882E9E}" type="presParOf" srcId="{D401742F-AF29-49A2-A860-62EBAE1698D0}" destId="{E21B6E35-ACF7-48B8-A36B-98F8AA66D739}" srcOrd="2" destOrd="0" presId="urn:microsoft.com/office/officeart/2008/layout/NameandTitleOrganizationalChart"/>
    <dgm:cxn modelId="{E816B095-24C1-4834-9033-1967EC2D71D1}" type="presParOf" srcId="{A0CEB807-AB93-46AB-BA6C-639915430231}" destId="{90034B0A-01D8-4A08-88BA-51C56B6F4287}" srcOrd="2" destOrd="0" presId="urn:microsoft.com/office/officeart/2008/layout/NameandTitleOrganizationalChart"/>
    <dgm:cxn modelId="{5E5FE79F-297B-4F4F-915B-8B8E4FC35B4A}" type="presParOf" srcId="{90034B0A-01D8-4A08-88BA-51C56B6F4287}" destId="{38664980-6E1E-4285-8455-ED809E10C155}" srcOrd="0" destOrd="0" presId="urn:microsoft.com/office/officeart/2008/layout/NameandTitleOrganizationalChart"/>
    <dgm:cxn modelId="{8C013E76-A6C7-4CF9-B251-A3AAF97283EF}" type="presParOf" srcId="{90034B0A-01D8-4A08-88BA-51C56B6F4287}" destId="{9686B466-85EA-4EA8-ADAE-93A2DA13DBA9}" srcOrd="1" destOrd="0" presId="urn:microsoft.com/office/officeart/2008/layout/NameandTitleOrganizationalChart"/>
    <dgm:cxn modelId="{5B6F0AF7-B295-4DC7-9A85-782FD0CABDB7}" type="presParOf" srcId="{9686B466-85EA-4EA8-ADAE-93A2DA13DBA9}" destId="{FB3A0055-89AC-41CF-814D-92CB5A144E1E}" srcOrd="0" destOrd="0" presId="urn:microsoft.com/office/officeart/2008/layout/NameandTitleOrganizationalChart"/>
    <dgm:cxn modelId="{3EE4874D-21A5-40AB-BE8B-847670458C3C}" type="presParOf" srcId="{FB3A0055-89AC-41CF-814D-92CB5A144E1E}" destId="{D3D23D56-D015-4D9C-982B-7A0E3C2AAB2D}" srcOrd="0" destOrd="0" presId="urn:microsoft.com/office/officeart/2008/layout/NameandTitleOrganizationalChart"/>
    <dgm:cxn modelId="{56E1C9A5-E38E-4D35-975A-81D4C7037D33}" type="presParOf" srcId="{FB3A0055-89AC-41CF-814D-92CB5A144E1E}" destId="{817CD8BD-425D-4A53-82BD-2926E0BD7FA5}" srcOrd="1" destOrd="0" presId="urn:microsoft.com/office/officeart/2008/layout/NameandTitleOrganizationalChart"/>
    <dgm:cxn modelId="{3C9B6A23-66A6-42EB-A40E-023C16AB3297}" type="presParOf" srcId="{FB3A0055-89AC-41CF-814D-92CB5A144E1E}" destId="{16E0F544-5B01-4D10-A7A4-6989D44DB179}" srcOrd="2" destOrd="0" presId="urn:microsoft.com/office/officeart/2008/layout/NameandTitleOrganizationalChart"/>
    <dgm:cxn modelId="{8F1358FE-B8F7-4349-962C-9BEC520FC222}" type="presParOf" srcId="{9686B466-85EA-4EA8-ADAE-93A2DA13DBA9}" destId="{44729F6D-D5E4-4886-BE83-C5A4FEECDE51}" srcOrd="1" destOrd="0" presId="urn:microsoft.com/office/officeart/2008/layout/NameandTitleOrganizationalChart"/>
    <dgm:cxn modelId="{DD1A70F0-DB45-4218-A7F8-43957B14F734}" type="presParOf" srcId="{9686B466-85EA-4EA8-ADAE-93A2DA13DBA9}" destId="{1817E8F2-A4A4-47C0-BD4E-FE14728BA98B}" srcOrd="2" destOrd="0" presId="urn:microsoft.com/office/officeart/2008/layout/NameandTitleOrganizationalChart"/>
    <dgm:cxn modelId="{96BD18DD-B33D-430C-B55C-5065EE615D24}" type="presParOf" srcId="{D2137146-8276-47D5-BD25-6F4972828080}" destId="{0EE2A08B-D6E1-4ACD-9462-5AC27B27E200}" srcOrd="6" destOrd="0" presId="urn:microsoft.com/office/officeart/2008/layout/NameandTitleOrganizationalChart"/>
    <dgm:cxn modelId="{E49D4471-5B21-4E7F-8D58-B0DE38BA30B1}" type="presParOf" srcId="{D2137146-8276-47D5-BD25-6F4972828080}" destId="{B7D1658E-18AC-4DF3-8FA9-01761D2B6E62}" srcOrd="7" destOrd="0" presId="urn:microsoft.com/office/officeart/2008/layout/NameandTitleOrganizationalChart"/>
    <dgm:cxn modelId="{FBDD41F1-685B-4E44-A906-297F5E1A9C3D}" type="presParOf" srcId="{B7D1658E-18AC-4DF3-8FA9-01761D2B6E62}" destId="{1C70A57C-20BF-48E5-A01D-286D432569F7}" srcOrd="0" destOrd="0" presId="urn:microsoft.com/office/officeart/2008/layout/NameandTitleOrganizationalChart"/>
    <dgm:cxn modelId="{D340C1D6-92F9-44FD-876C-3C4D382E4C7C}" type="presParOf" srcId="{1C70A57C-20BF-48E5-A01D-286D432569F7}" destId="{CC6EC3AA-CC9A-4D23-B1F6-177F6CED4600}" srcOrd="0" destOrd="0" presId="urn:microsoft.com/office/officeart/2008/layout/NameandTitleOrganizationalChart"/>
    <dgm:cxn modelId="{F0704CD3-D63D-4955-93E2-9AC3BCFCDFF7}" type="presParOf" srcId="{1C70A57C-20BF-48E5-A01D-286D432569F7}" destId="{21DB0206-13E8-4033-98A9-CE1BB0CD1931}" srcOrd="1" destOrd="0" presId="urn:microsoft.com/office/officeart/2008/layout/NameandTitleOrganizationalChart"/>
    <dgm:cxn modelId="{5BE0D782-B4C0-44ED-BAB1-E240042A14D8}" type="presParOf" srcId="{1C70A57C-20BF-48E5-A01D-286D432569F7}" destId="{23414F2D-BB32-4733-9D7E-DF50F84E3DAC}" srcOrd="2" destOrd="0" presId="urn:microsoft.com/office/officeart/2008/layout/NameandTitleOrganizationalChart"/>
    <dgm:cxn modelId="{E9270655-1E89-48DE-91D5-DEE67F4C8969}" type="presParOf" srcId="{B7D1658E-18AC-4DF3-8FA9-01761D2B6E62}" destId="{5C82E349-4E45-4009-99F4-1D5C8316F362}" srcOrd="1" destOrd="0" presId="urn:microsoft.com/office/officeart/2008/layout/NameandTitleOrganizationalChart"/>
    <dgm:cxn modelId="{1C5D72B8-B3BA-40E1-848A-A0B627E90AEF}" type="presParOf" srcId="{5C82E349-4E45-4009-99F4-1D5C8316F362}" destId="{B7A1D139-7D79-4D63-AA34-F4E7190950BA}" srcOrd="0" destOrd="0" presId="urn:microsoft.com/office/officeart/2008/layout/NameandTitleOrganizationalChart"/>
    <dgm:cxn modelId="{8EEBB790-9A4D-4CCC-9E36-5A5CF1608E75}" type="presParOf" srcId="{5C82E349-4E45-4009-99F4-1D5C8316F362}" destId="{07F55F05-7839-4E47-B063-E766B3D824E0}" srcOrd="1" destOrd="0" presId="urn:microsoft.com/office/officeart/2008/layout/NameandTitleOrganizationalChart"/>
    <dgm:cxn modelId="{9A2E18AC-30AE-4E7D-A07C-6668D7658FC2}" type="presParOf" srcId="{07F55F05-7839-4E47-B063-E766B3D824E0}" destId="{D1B62C51-52BE-4C85-B1C5-AF9DC5ECFC00}" srcOrd="0" destOrd="0" presId="urn:microsoft.com/office/officeart/2008/layout/NameandTitleOrganizationalChart"/>
    <dgm:cxn modelId="{8151F630-E61B-4322-9D0B-7C180CE0C8D6}" type="presParOf" srcId="{D1B62C51-52BE-4C85-B1C5-AF9DC5ECFC00}" destId="{D2361272-9D78-4773-8EB7-8DAA59EAE3E4}" srcOrd="0" destOrd="0" presId="urn:microsoft.com/office/officeart/2008/layout/NameandTitleOrganizationalChart"/>
    <dgm:cxn modelId="{AC11E1F7-B673-4C82-B45A-A0959BCF69A4}" type="presParOf" srcId="{D1B62C51-52BE-4C85-B1C5-AF9DC5ECFC00}" destId="{F0051CE6-B225-4098-94C0-720FBAD99C99}" srcOrd="1" destOrd="0" presId="urn:microsoft.com/office/officeart/2008/layout/NameandTitleOrganizationalChart"/>
    <dgm:cxn modelId="{BA9E43C6-A4C8-4475-9E36-4BB776485269}" type="presParOf" srcId="{D1B62C51-52BE-4C85-B1C5-AF9DC5ECFC00}" destId="{332527C8-B3DF-4D16-8F47-9B00FC2C779D}" srcOrd="2" destOrd="0" presId="urn:microsoft.com/office/officeart/2008/layout/NameandTitleOrganizationalChart"/>
    <dgm:cxn modelId="{04281CF6-4CC5-4803-A873-4B0FB6C878FF}" type="presParOf" srcId="{07F55F05-7839-4E47-B063-E766B3D824E0}" destId="{CB9F0F00-ED12-4017-ABE8-DD2F42A12268}" srcOrd="1" destOrd="0" presId="urn:microsoft.com/office/officeart/2008/layout/NameandTitleOrganizationalChart"/>
    <dgm:cxn modelId="{D4F2A15A-1DDD-4490-9E7C-3E34FDF984A8}" type="presParOf" srcId="{07F55F05-7839-4E47-B063-E766B3D824E0}" destId="{31A947BB-79F4-478E-AF21-06E0BC19AEC4}" srcOrd="2" destOrd="0" presId="urn:microsoft.com/office/officeart/2008/layout/NameandTitleOrganizationalChart"/>
    <dgm:cxn modelId="{162FBDCC-38E5-4557-81D5-0BB416101C7B}" type="presParOf" srcId="{B7D1658E-18AC-4DF3-8FA9-01761D2B6E62}" destId="{BC0B6724-A5F1-488A-8EFC-DEE2B5B92ED8}" srcOrd="2" destOrd="0" presId="urn:microsoft.com/office/officeart/2008/layout/NameandTitleOrganizationalChart"/>
    <dgm:cxn modelId="{E92F252E-C28D-4AD8-AA4E-21F5E5B71DE6}" type="presParOf" srcId="{BC0B6724-A5F1-488A-8EFC-DEE2B5B92ED8}" destId="{6ADBC574-9C2B-4A0D-97D7-BE4FB8152292}" srcOrd="0" destOrd="0" presId="urn:microsoft.com/office/officeart/2008/layout/NameandTitleOrganizationalChart"/>
    <dgm:cxn modelId="{0DEFA488-4FB6-42B1-A003-FF453DF03E3C}" type="presParOf" srcId="{BC0B6724-A5F1-488A-8EFC-DEE2B5B92ED8}" destId="{0926BEBD-C853-439B-A6C1-069D067ED0FB}" srcOrd="1" destOrd="0" presId="urn:microsoft.com/office/officeart/2008/layout/NameandTitleOrganizationalChart"/>
    <dgm:cxn modelId="{71035A1F-92DB-409C-A6E2-EEC30A1B08AE}" type="presParOf" srcId="{0926BEBD-C853-439B-A6C1-069D067ED0FB}" destId="{06C65B39-9675-4FCD-81C0-20603B1B918C}" srcOrd="0" destOrd="0" presId="urn:microsoft.com/office/officeart/2008/layout/NameandTitleOrganizationalChart"/>
    <dgm:cxn modelId="{467F35E5-5AD3-4871-BB7D-000D042BEB51}" type="presParOf" srcId="{06C65B39-9675-4FCD-81C0-20603B1B918C}" destId="{5F6EB327-4E90-4134-B325-3CC5A6BB5914}" srcOrd="0" destOrd="0" presId="urn:microsoft.com/office/officeart/2008/layout/NameandTitleOrganizationalChart"/>
    <dgm:cxn modelId="{D28A577A-B937-40E3-A5C4-9286C6B4F60A}" type="presParOf" srcId="{06C65B39-9675-4FCD-81C0-20603B1B918C}" destId="{BE3D96FE-D412-4446-A789-F436C2097537}" srcOrd="1" destOrd="0" presId="urn:microsoft.com/office/officeart/2008/layout/NameandTitleOrganizationalChart"/>
    <dgm:cxn modelId="{ACCEB927-49AA-452C-9439-8090D67BDBFE}" type="presParOf" srcId="{06C65B39-9675-4FCD-81C0-20603B1B918C}" destId="{FCE2F949-4F43-42DA-9375-ACAC7FE5FC74}" srcOrd="2" destOrd="0" presId="urn:microsoft.com/office/officeart/2008/layout/NameandTitleOrganizationalChart"/>
    <dgm:cxn modelId="{6A154010-678E-4876-BBC5-DDF5D0120669}" type="presParOf" srcId="{0926BEBD-C853-439B-A6C1-069D067ED0FB}" destId="{6B7F8F84-4872-4631-A857-8CEDBD5BEB74}" srcOrd="1" destOrd="0" presId="urn:microsoft.com/office/officeart/2008/layout/NameandTitleOrganizationalChart"/>
    <dgm:cxn modelId="{BE864024-6575-490C-9491-7FF5B25836D1}" type="presParOf" srcId="{0926BEBD-C853-439B-A6C1-069D067ED0FB}" destId="{495BE823-54BA-49FA-8838-611F39970B42}" srcOrd="2" destOrd="0" presId="urn:microsoft.com/office/officeart/2008/layout/NameandTitleOrganizationalChart"/>
    <dgm:cxn modelId="{F8775F35-6C30-42DB-A6C8-FFC2841DE592}" type="presParOf" srcId="{7DA863AC-3BA7-410D-8469-D2824CB7D7B5}" destId="{4C9D433B-5043-4296-9178-808ACEBAD355}" srcOrd="2" destOrd="0" presId="urn:microsoft.com/office/officeart/2008/layout/NameandTitleOrganizationalChart"/>
    <dgm:cxn modelId="{7CC482FA-DCA4-4F33-A95F-D3840CB67E6D}" type="presParOf" srcId="{4C9D433B-5043-4296-9178-808ACEBAD355}" destId="{82888709-65D2-4D51-90FB-274729484BBD}" srcOrd="0" destOrd="0" presId="urn:microsoft.com/office/officeart/2008/layout/NameandTitleOrganizationalChart"/>
    <dgm:cxn modelId="{E23A1D73-6C63-4B8A-939F-EB0481F24329}" type="presParOf" srcId="{4C9D433B-5043-4296-9178-808ACEBAD355}" destId="{61C4ADD7-9BCB-4131-B3C9-6110F82C967D}" srcOrd="1" destOrd="0" presId="urn:microsoft.com/office/officeart/2008/layout/NameandTitleOrganizationalChart"/>
    <dgm:cxn modelId="{75ABF26F-36EF-47DA-BCB3-EF798E85D926}" type="presParOf" srcId="{61C4ADD7-9BCB-4131-B3C9-6110F82C967D}" destId="{5449D148-1282-409D-8B3F-4129F0E58D4E}" srcOrd="0" destOrd="0" presId="urn:microsoft.com/office/officeart/2008/layout/NameandTitleOrganizationalChart"/>
    <dgm:cxn modelId="{54370309-046A-46BB-8BC4-61528A2F4326}" type="presParOf" srcId="{5449D148-1282-409D-8B3F-4129F0E58D4E}" destId="{1BC902F8-EBF8-4F1F-9FC6-C27F477B6FF2}" srcOrd="0" destOrd="0" presId="urn:microsoft.com/office/officeart/2008/layout/NameandTitleOrganizationalChart"/>
    <dgm:cxn modelId="{A93AF7ED-72E6-4818-B460-530C40402F2C}" type="presParOf" srcId="{5449D148-1282-409D-8B3F-4129F0E58D4E}" destId="{4CAD8D32-4AAE-4A0C-B86E-37DBC6530442}" srcOrd="1" destOrd="0" presId="urn:microsoft.com/office/officeart/2008/layout/NameandTitleOrganizationalChart"/>
    <dgm:cxn modelId="{2A541E11-DAE7-4C0A-82C8-97CB5E71F100}" type="presParOf" srcId="{5449D148-1282-409D-8B3F-4129F0E58D4E}" destId="{77674895-0637-4803-AD77-7C146A140EE6}" srcOrd="2" destOrd="0" presId="urn:microsoft.com/office/officeart/2008/layout/NameandTitleOrganizationalChart"/>
    <dgm:cxn modelId="{F08C48C8-931D-47B3-8735-4BED92D88B94}" type="presParOf" srcId="{61C4ADD7-9BCB-4131-B3C9-6110F82C967D}" destId="{917C0519-2A5D-4F9A-A8CE-FAA4302DBA2B}" srcOrd="1" destOrd="0" presId="urn:microsoft.com/office/officeart/2008/layout/NameandTitleOrganizationalChart"/>
    <dgm:cxn modelId="{C8853102-26F7-4E5E-A420-159E74BB70DA}" type="presParOf" srcId="{61C4ADD7-9BCB-4131-B3C9-6110F82C967D}" destId="{3A3D157B-AE15-45FC-9255-1C0FB099D00E}" srcOrd="2" destOrd="0" presId="urn:microsoft.com/office/officeart/2008/layout/NameandTitleOrganizationalChart"/>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4FB0D1B-C22E-4D03-B86D-BE56848F578F}" type="doc">
      <dgm:prSet loTypeId="urn:microsoft.com/office/officeart/2005/8/layout/radial5" loCatId="relationship" qsTypeId="urn:microsoft.com/office/officeart/2005/8/quickstyle/simple1" qsCatId="simple" csTypeId="urn:microsoft.com/office/officeart/2005/8/colors/accent1_2" csCatId="accent1" phldr="1"/>
      <dgm:spPr/>
      <dgm:t>
        <a:bodyPr/>
        <a:lstStyle/>
        <a:p>
          <a:endParaRPr lang="nl-NL"/>
        </a:p>
      </dgm:t>
    </dgm:pt>
    <dgm:pt modelId="{47E25F1D-450C-4E1D-8F01-9B662B083EA1}">
      <dgm:prSet phldrT="[Tekst]" custT="1"/>
      <dgm:spPr/>
      <dgm:t>
        <a:bodyPr/>
        <a:lstStyle/>
        <a:p>
          <a:r>
            <a:rPr lang="nl-NL" sz="900"/>
            <a:t>RVO Project Manager </a:t>
          </a:r>
        </a:p>
      </dgm:t>
    </dgm:pt>
    <dgm:pt modelId="{3F3B44BB-604D-4E7A-8774-FEB494508BDC}" type="parTrans" cxnId="{2C449E78-FAEA-4C4B-BE2A-6776D0BCBD5D}">
      <dgm:prSet/>
      <dgm:spPr/>
      <dgm:t>
        <a:bodyPr/>
        <a:lstStyle/>
        <a:p>
          <a:endParaRPr lang="nl-NL"/>
        </a:p>
      </dgm:t>
    </dgm:pt>
    <dgm:pt modelId="{BA69D834-211B-4C3A-AFAB-8D68144D057F}" type="sibTrans" cxnId="{2C449E78-FAEA-4C4B-BE2A-6776D0BCBD5D}">
      <dgm:prSet/>
      <dgm:spPr/>
      <dgm:t>
        <a:bodyPr/>
        <a:lstStyle/>
        <a:p>
          <a:endParaRPr lang="nl-NL"/>
        </a:p>
      </dgm:t>
    </dgm:pt>
    <dgm:pt modelId="{3C621695-6D07-422D-83C2-11F45B9F96BA}">
      <dgm:prSet phldrT="[Tekst]" custT="1"/>
      <dgm:spPr/>
      <dgm:t>
        <a:bodyPr/>
        <a:lstStyle/>
        <a:p>
          <a:r>
            <a:rPr lang="nl-NL" sz="800"/>
            <a:t>RVO Package manager </a:t>
          </a:r>
        </a:p>
      </dgm:t>
    </dgm:pt>
    <dgm:pt modelId="{535AC9B0-C058-4F6E-B1E3-9DF727AF0AEF}" type="parTrans" cxnId="{E2175BFC-ECA0-40AB-AF38-482F6E789118}">
      <dgm:prSet/>
      <dgm:spPr/>
      <dgm:t>
        <a:bodyPr/>
        <a:lstStyle/>
        <a:p>
          <a:endParaRPr lang="nl-NL"/>
        </a:p>
      </dgm:t>
    </dgm:pt>
    <dgm:pt modelId="{A653C50B-E0D2-447C-A4BB-C4E50D23F0FC}" type="sibTrans" cxnId="{E2175BFC-ECA0-40AB-AF38-482F6E789118}">
      <dgm:prSet/>
      <dgm:spPr/>
      <dgm:t>
        <a:bodyPr/>
        <a:lstStyle/>
        <a:p>
          <a:endParaRPr lang="nl-NL"/>
        </a:p>
      </dgm:t>
    </dgm:pt>
    <dgm:pt modelId="{89AD64A1-1A68-4C17-8287-72B056BCAB0E}">
      <dgm:prSet phldrT="[Tekst]" custT="1"/>
      <dgm:spPr/>
      <dgm:t>
        <a:bodyPr/>
        <a:lstStyle/>
        <a:p>
          <a:r>
            <a:rPr lang="nl-NL" sz="900"/>
            <a:t>Onshore - Survey Contractor</a:t>
          </a:r>
          <a:endParaRPr lang="nl-NL" sz="400"/>
        </a:p>
      </dgm:t>
    </dgm:pt>
    <dgm:pt modelId="{A1FB2D14-4DC1-4D8F-BD98-DD0F222AE4AF}" type="parTrans" cxnId="{9EB455C1-B73A-4345-84A2-3CB38ECEBE3A}">
      <dgm:prSet/>
      <dgm:spPr/>
      <dgm:t>
        <a:bodyPr/>
        <a:lstStyle/>
        <a:p>
          <a:endParaRPr lang="nl-NL"/>
        </a:p>
      </dgm:t>
    </dgm:pt>
    <dgm:pt modelId="{B082DEDD-A155-4922-8A58-2EB106AA9BB4}" type="sibTrans" cxnId="{9EB455C1-B73A-4345-84A2-3CB38ECEBE3A}">
      <dgm:prSet/>
      <dgm:spPr/>
      <dgm:t>
        <a:bodyPr/>
        <a:lstStyle/>
        <a:p>
          <a:endParaRPr lang="nl-NL"/>
        </a:p>
      </dgm:t>
    </dgm:pt>
    <dgm:pt modelId="{6A47A600-210A-4F4A-AD90-60245188BE5B}">
      <dgm:prSet phldrT="[Tekst]" custT="1"/>
      <dgm:spPr>
        <a:solidFill>
          <a:srgbClr val="FF0000"/>
        </a:solidFill>
      </dgm:spPr>
      <dgm:t>
        <a:bodyPr/>
        <a:lstStyle/>
        <a:p>
          <a:r>
            <a:rPr lang="nl-NL" sz="900"/>
            <a:t>Offshore Client Rep</a:t>
          </a:r>
        </a:p>
      </dgm:t>
    </dgm:pt>
    <dgm:pt modelId="{97A6F7B7-A424-4840-ADE0-DC3417D7C638}" type="parTrans" cxnId="{1FDE5616-C8B8-48FD-88A0-E3FA6CFF4F2B}">
      <dgm:prSet/>
      <dgm:spPr>
        <a:solidFill>
          <a:schemeClr val="accent1">
            <a:tint val="60000"/>
            <a:hueOff val="0"/>
            <a:satOff val="0"/>
            <a:lumOff val="0"/>
          </a:schemeClr>
        </a:solidFill>
      </dgm:spPr>
      <dgm:t>
        <a:bodyPr/>
        <a:lstStyle/>
        <a:p>
          <a:endParaRPr lang="nl-NL"/>
        </a:p>
      </dgm:t>
    </dgm:pt>
    <dgm:pt modelId="{85AA1C44-A087-4D00-BBF1-10144CC030EF}" type="sibTrans" cxnId="{1FDE5616-C8B8-48FD-88A0-E3FA6CFF4F2B}">
      <dgm:prSet/>
      <dgm:spPr/>
      <dgm:t>
        <a:bodyPr/>
        <a:lstStyle/>
        <a:p>
          <a:endParaRPr lang="nl-NL"/>
        </a:p>
      </dgm:t>
    </dgm:pt>
    <dgm:pt modelId="{BDE3015C-7060-47CB-89A6-A847D945A0FA}">
      <dgm:prSet phldrT="[Tekst]" custScaleX="96443" custScaleY="99389"/>
      <dgm:spPr/>
      <dgm:t>
        <a:bodyPr/>
        <a:lstStyle/>
        <a:p>
          <a:endParaRPr lang="nl-NL"/>
        </a:p>
      </dgm:t>
    </dgm:pt>
    <dgm:pt modelId="{CDF67069-CAEF-425B-946C-A3B91F30AA96}" type="parTrans" cxnId="{10FCDB2A-BDAD-4D9F-9925-6D91D19F3DC2}">
      <dgm:prSet/>
      <dgm:spPr/>
      <dgm:t>
        <a:bodyPr/>
        <a:lstStyle/>
        <a:p>
          <a:endParaRPr lang="nl-NL"/>
        </a:p>
      </dgm:t>
    </dgm:pt>
    <dgm:pt modelId="{899348E7-023F-4C84-A83C-49C199EC4313}" type="sibTrans" cxnId="{10FCDB2A-BDAD-4D9F-9925-6D91D19F3DC2}">
      <dgm:prSet/>
      <dgm:spPr/>
      <dgm:t>
        <a:bodyPr/>
        <a:lstStyle/>
        <a:p>
          <a:endParaRPr lang="nl-NL"/>
        </a:p>
      </dgm:t>
    </dgm:pt>
    <dgm:pt modelId="{88FAEFA9-2086-4C46-A105-ED93AE83415A}">
      <dgm:prSet/>
      <dgm:spPr/>
      <dgm:t>
        <a:bodyPr/>
        <a:lstStyle/>
        <a:p>
          <a:r>
            <a:rPr lang="nl-NL"/>
            <a:t>RVO Expert Contractor</a:t>
          </a:r>
        </a:p>
      </dgm:t>
    </dgm:pt>
    <dgm:pt modelId="{F274D592-2A3E-4798-A75E-2777A99F7D03}" type="parTrans" cxnId="{B36D5226-2C8D-4CAB-9498-8CCAF9407E44}">
      <dgm:prSet/>
      <dgm:spPr/>
      <dgm:t>
        <a:bodyPr/>
        <a:lstStyle/>
        <a:p>
          <a:endParaRPr lang="nl-NL"/>
        </a:p>
      </dgm:t>
    </dgm:pt>
    <dgm:pt modelId="{155832A9-C7AC-4554-96D7-7913AB061E74}" type="sibTrans" cxnId="{B36D5226-2C8D-4CAB-9498-8CCAF9407E44}">
      <dgm:prSet/>
      <dgm:spPr/>
      <dgm:t>
        <a:bodyPr/>
        <a:lstStyle/>
        <a:p>
          <a:endParaRPr lang="nl-NL"/>
        </a:p>
      </dgm:t>
    </dgm:pt>
    <dgm:pt modelId="{3EBE0337-8ADE-46A7-B94D-394DB2C1BE64}">
      <dgm:prSet custRadScaleRad="144503" custRadScaleInc="-1491"/>
      <dgm:spPr/>
      <dgm:t>
        <a:bodyPr/>
        <a:lstStyle/>
        <a:p>
          <a:endParaRPr lang="nl-NL"/>
        </a:p>
      </dgm:t>
    </dgm:pt>
    <dgm:pt modelId="{094BF733-19EA-4DF9-AEB2-765767FC5111}" type="parTrans" cxnId="{8FC0953C-F703-4C93-A583-B3C2B6EDC9FF}">
      <dgm:prSet custScaleX="137459" custScaleY="86673" custLinFactNeighborX="3865" custLinFactNeighborY="-6853"/>
      <dgm:spPr>
        <a:prstGeom prst="leftRightArrow">
          <a:avLst/>
        </a:prstGeom>
      </dgm:spPr>
      <dgm:t>
        <a:bodyPr/>
        <a:lstStyle/>
        <a:p>
          <a:endParaRPr lang="nl-NL"/>
        </a:p>
      </dgm:t>
    </dgm:pt>
    <dgm:pt modelId="{316E2F83-BE69-41F0-8621-191AAF567B9D}" type="sibTrans" cxnId="{8FC0953C-F703-4C93-A583-B3C2B6EDC9FF}">
      <dgm:prSet/>
      <dgm:spPr/>
      <dgm:t>
        <a:bodyPr/>
        <a:lstStyle/>
        <a:p>
          <a:endParaRPr lang="nl-NL"/>
        </a:p>
      </dgm:t>
    </dgm:pt>
    <dgm:pt modelId="{2578FC37-A47A-4816-BE22-F8B8C9C1C560}">
      <dgm:prSet/>
      <dgm:spPr/>
      <dgm:t>
        <a:bodyPr/>
        <a:lstStyle/>
        <a:p>
          <a:r>
            <a:rPr lang="nl-NL"/>
            <a:t>Vessel</a:t>
          </a:r>
        </a:p>
        <a:p>
          <a:r>
            <a:rPr lang="nl-NL"/>
            <a:t>Survey Contractor</a:t>
          </a:r>
        </a:p>
      </dgm:t>
    </dgm:pt>
    <dgm:pt modelId="{61E744D2-0027-4909-B5F8-6DB0616928A8}" type="parTrans" cxnId="{A7E4E19A-3572-47F4-B47C-E32C45821596}">
      <dgm:prSet/>
      <dgm:spPr/>
      <dgm:t>
        <a:bodyPr/>
        <a:lstStyle/>
        <a:p>
          <a:endParaRPr lang="nl-NL"/>
        </a:p>
      </dgm:t>
    </dgm:pt>
    <dgm:pt modelId="{D120C7E0-D04D-4425-BC91-31473133BDD2}" type="sibTrans" cxnId="{A7E4E19A-3572-47F4-B47C-E32C45821596}">
      <dgm:prSet/>
      <dgm:spPr/>
      <dgm:t>
        <a:bodyPr/>
        <a:lstStyle/>
        <a:p>
          <a:endParaRPr lang="nl-NL"/>
        </a:p>
      </dgm:t>
    </dgm:pt>
    <dgm:pt modelId="{D413980D-1415-427F-B8BF-803082812AD8}">
      <dgm:prSet custRadScaleRad="142121"/>
      <dgm:spPr/>
      <dgm:t>
        <a:bodyPr/>
        <a:lstStyle/>
        <a:p>
          <a:endParaRPr lang="nl-NL"/>
        </a:p>
      </dgm:t>
    </dgm:pt>
    <dgm:pt modelId="{09D06F3D-0CA8-4630-B031-A86F609F5701}" type="parTrans" cxnId="{FE3A99C5-BF06-4FC5-A5E4-4978624B2C25}">
      <dgm:prSet custAng="16179044" custFlipVert="1" custScaleX="144470" custScaleY="51041"/>
      <dgm:spPr>
        <a:prstGeom prst="leftRightArrow">
          <a:avLst/>
        </a:prstGeom>
        <a:solidFill>
          <a:schemeClr val="accent1">
            <a:tint val="60000"/>
            <a:hueOff val="0"/>
            <a:satOff val="0"/>
            <a:lumOff val="0"/>
          </a:schemeClr>
        </a:solidFill>
      </dgm:spPr>
      <dgm:t>
        <a:bodyPr/>
        <a:lstStyle/>
        <a:p>
          <a:endParaRPr lang="nl-NL"/>
        </a:p>
      </dgm:t>
    </dgm:pt>
    <dgm:pt modelId="{2F7DE1E9-CFE2-4146-B076-99F2B67604D5}" type="sibTrans" cxnId="{FE3A99C5-BF06-4FC5-A5E4-4978624B2C25}">
      <dgm:prSet/>
      <dgm:spPr/>
      <dgm:t>
        <a:bodyPr/>
        <a:lstStyle/>
        <a:p>
          <a:endParaRPr lang="nl-NL"/>
        </a:p>
      </dgm:t>
    </dgm:pt>
    <dgm:pt modelId="{B2B221FA-E883-4DD2-BF56-E14E7EE4F648}">
      <dgm:prSet custRadScaleRad="142121"/>
      <dgm:spPr/>
      <dgm:t>
        <a:bodyPr/>
        <a:lstStyle/>
        <a:p>
          <a:endParaRPr lang="nl-NL"/>
        </a:p>
      </dgm:t>
    </dgm:pt>
    <dgm:pt modelId="{421769CC-22E8-47D6-8328-AD32E5047244}" type="parTrans" cxnId="{D05842D9-2A4F-4790-8BD1-4FABAFEBA3CC}">
      <dgm:prSet custAng="16179044" custFlipVert="1" custScaleX="144470" custScaleY="51041"/>
      <dgm:spPr>
        <a:prstGeom prst="leftRightArrow">
          <a:avLst/>
        </a:prstGeom>
        <a:solidFill>
          <a:schemeClr val="accent1">
            <a:tint val="60000"/>
            <a:hueOff val="0"/>
            <a:satOff val="0"/>
            <a:lumOff val="0"/>
          </a:schemeClr>
        </a:solidFill>
      </dgm:spPr>
      <dgm:t>
        <a:bodyPr/>
        <a:lstStyle/>
        <a:p>
          <a:endParaRPr lang="nl-NL"/>
        </a:p>
      </dgm:t>
    </dgm:pt>
    <dgm:pt modelId="{E0BF279F-E303-4DF0-B518-94986580A123}" type="sibTrans" cxnId="{D05842D9-2A4F-4790-8BD1-4FABAFEBA3CC}">
      <dgm:prSet/>
      <dgm:spPr/>
      <dgm:t>
        <a:bodyPr/>
        <a:lstStyle/>
        <a:p>
          <a:endParaRPr lang="nl-NL"/>
        </a:p>
      </dgm:t>
    </dgm:pt>
    <dgm:pt modelId="{02DDE7D8-6552-44AE-85CE-58EE4C66C036}">
      <dgm:prSet custRadScaleRad="112444"/>
      <dgm:spPr/>
      <dgm:t>
        <a:bodyPr/>
        <a:lstStyle/>
        <a:p>
          <a:endParaRPr lang="nl-NL"/>
        </a:p>
      </dgm:t>
    </dgm:pt>
    <dgm:pt modelId="{BA902324-DF47-41BF-A3CC-1E147F627164}" type="parTrans" cxnId="{CA652553-C229-4F24-BE3A-6E0FD2DECF69}">
      <dgm:prSet custScaleX="166544" custScaleY="68342"/>
      <dgm:spPr>
        <a:prstGeom prst="leftRightArrow">
          <a:avLst/>
        </a:prstGeom>
      </dgm:spPr>
      <dgm:t>
        <a:bodyPr/>
        <a:lstStyle/>
        <a:p>
          <a:endParaRPr lang="nl-NL"/>
        </a:p>
      </dgm:t>
    </dgm:pt>
    <dgm:pt modelId="{40D146AB-CC66-4EAA-B6F0-CE87508FAF67}" type="sibTrans" cxnId="{CA652553-C229-4F24-BE3A-6E0FD2DECF69}">
      <dgm:prSet/>
      <dgm:spPr/>
      <dgm:t>
        <a:bodyPr/>
        <a:lstStyle/>
        <a:p>
          <a:endParaRPr lang="nl-NL"/>
        </a:p>
      </dgm:t>
    </dgm:pt>
    <dgm:pt modelId="{A383D0BE-3211-46F6-A204-AB71F1123492}">
      <dgm:prSet custScaleX="106027" custRadScaleRad="116859" custRadScaleInc="-1164"/>
      <dgm:spPr/>
      <dgm:t>
        <a:bodyPr/>
        <a:lstStyle/>
        <a:p>
          <a:endParaRPr lang="nl-NL"/>
        </a:p>
      </dgm:t>
    </dgm:pt>
    <dgm:pt modelId="{1EB1188B-4046-49ED-A49D-A8291C93EA6F}" type="parTrans" cxnId="{4DFC73D9-588C-4C57-84DC-A3296593938A}">
      <dgm:prSet custScaleX="114361" custScaleY="53056" custLinFactNeighborX="3865" custLinFactNeighborY="-6853"/>
      <dgm:spPr>
        <a:prstGeom prst="leftRightArrow">
          <a:avLst/>
        </a:prstGeom>
      </dgm:spPr>
      <dgm:t>
        <a:bodyPr/>
        <a:lstStyle/>
        <a:p>
          <a:endParaRPr lang="nl-NL"/>
        </a:p>
      </dgm:t>
    </dgm:pt>
    <dgm:pt modelId="{303464CB-E9DB-45AA-9E53-9A0A163943B7}" type="sibTrans" cxnId="{4DFC73D9-588C-4C57-84DC-A3296593938A}">
      <dgm:prSet/>
      <dgm:spPr/>
      <dgm:t>
        <a:bodyPr/>
        <a:lstStyle/>
        <a:p>
          <a:endParaRPr lang="nl-NL"/>
        </a:p>
      </dgm:t>
    </dgm:pt>
    <dgm:pt modelId="{64B5627D-5A3C-496D-A7B2-507777EEC704}">
      <dgm:prSet custRadScaleRad="121216" custRadScaleInc="33013"/>
      <dgm:spPr/>
      <dgm:t>
        <a:bodyPr/>
        <a:lstStyle/>
        <a:p>
          <a:endParaRPr lang="nl-NL"/>
        </a:p>
      </dgm:t>
    </dgm:pt>
    <dgm:pt modelId="{A1D35FE5-809F-4A58-8837-9ED0002A07A3}" type="parTrans" cxnId="{FA52BB94-DD30-4242-B525-4C9A415E6EE0}">
      <dgm:prSet custAng="16179044" custFlipVert="1" custScaleX="144470" custScaleY="51041"/>
      <dgm:spPr>
        <a:prstGeom prst="leftRightArrow">
          <a:avLst/>
        </a:prstGeom>
        <a:solidFill>
          <a:schemeClr val="accent1">
            <a:tint val="60000"/>
            <a:hueOff val="0"/>
            <a:satOff val="0"/>
            <a:lumOff val="0"/>
          </a:schemeClr>
        </a:solidFill>
      </dgm:spPr>
      <dgm:t>
        <a:bodyPr/>
        <a:lstStyle/>
        <a:p>
          <a:endParaRPr lang="nl-NL"/>
        </a:p>
      </dgm:t>
    </dgm:pt>
    <dgm:pt modelId="{F42628B6-D5A2-45AE-9460-BAFBE8D84AAF}" type="sibTrans" cxnId="{FA52BB94-DD30-4242-B525-4C9A415E6EE0}">
      <dgm:prSet/>
      <dgm:spPr/>
      <dgm:t>
        <a:bodyPr/>
        <a:lstStyle/>
        <a:p>
          <a:endParaRPr lang="nl-NL"/>
        </a:p>
      </dgm:t>
    </dgm:pt>
    <dgm:pt modelId="{48434F4C-8FD8-40D9-9EBD-874263014638}" type="pres">
      <dgm:prSet presAssocID="{04FB0D1B-C22E-4D03-B86D-BE56848F578F}" presName="Name0" presStyleCnt="0">
        <dgm:presLayoutVars>
          <dgm:chMax val="1"/>
          <dgm:dir/>
          <dgm:animLvl val="ctr"/>
          <dgm:resizeHandles val="exact"/>
        </dgm:presLayoutVars>
      </dgm:prSet>
      <dgm:spPr/>
    </dgm:pt>
    <dgm:pt modelId="{54CAEF6A-2687-4331-9C4E-7DF311C1601C}" type="pres">
      <dgm:prSet presAssocID="{47E25F1D-450C-4E1D-8F01-9B662B083EA1}" presName="centerShape" presStyleLbl="node0" presStyleIdx="0" presStyleCnt="1" custScaleX="123853" custScaleY="124708" custLinFactNeighborX="1596" custLinFactNeighborY="8374"/>
      <dgm:spPr/>
    </dgm:pt>
    <dgm:pt modelId="{7E230A60-6061-44D0-900B-5DCAEA2E08A1}" type="pres">
      <dgm:prSet presAssocID="{535AC9B0-C058-4F6E-B1E3-9DF727AF0AEF}" presName="parTrans" presStyleLbl="sibTrans2D1" presStyleIdx="0" presStyleCnt="5" custAng="5400000" custScaleX="60422" custScaleY="114985"/>
      <dgm:spPr>
        <a:prstGeom prst="upDownArrow">
          <a:avLst/>
        </a:prstGeom>
      </dgm:spPr>
    </dgm:pt>
    <dgm:pt modelId="{44F94589-F97B-43ED-956D-762E36CE87C1}" type="pres">
      <dgm:prSet presAssocID="{535AC9B0-C058-4F6E-B1E3-9DF727AF0AEF}" presName="connectorText" presStyleLbl="sibTrans2D1" presStyleIdx="0" presStyleCnt="5"/>
      <dgm:spPr/>
    </dgm:pt>
    <dgm:pt modelId="{79D13DA0-84D6-489A-A28E-AC4884E4992A}" type="pres">
      <dgm:prSet presAssocID="{3C621695-6D07-422D-83C2-11F45B9F96BA}" presName="node" presStyleLbl="node1" presStyleIdx="0" presStyleCnt="5">
        <dgm:presLayoutVars>
          <dgm:bulletEnabled val="1"/>
        </dgm:presLayoutVars>
      </dgm:prSet>
      <dgm:spPr/>
    </dgm:pt>
    <dgm:pt modelId="{9628579D-9C77-460E-A516-8F7821777010}" type="pres">
      <dgm:prSet presAssocID="{A1FB2D14-4DC1-4D8F-BD98-DD0F222AE4AF}" presName="parTrans" presStyleLbl="sibTrans2D1" presStyleIdx="1" presStyleCnt="5" custScaleX="158992" custScaleY="55412" custLinFactNeighborX="-11523" custLinFactNeighborY="-6853"/>
      <dgm:spPr>
        <a:prstGeom prst="leftRightArrow">
          <a:avLst/>
        </a:prstGeom>
      </dgm:spPr>
    </dgm:pt>
    <dgm:pt modelId="{1DA1A71E-AEA4-4E29-A997-F779326D70AF}" type="pres">
      <dgm:prSet presAssocID="{A1FB2D14-4DC1-4D8F-BD98-DD0F222AE4AF}" presName="connectorText" presStyleLbl="sibTrans2D1" presStyleIdx="1" presStyleCnt="5"/>
      <dgm:spPr/>
    </dgm:pt>
    <dgm:pt modelId="{EC9A911A-FAEA-4152-9356-2AB55490A8E4}" type="pres">
      <dgm:prSet presAssocID="{89AD64A1-1A68-4C17-8287-72B056BCAB0E}" presName="node" presStyleLbl="node1" presStyleIdx="1" presStyleCnt="5" custScaleX="106027" custRadScaleRad="111577" custRadScaleInc="-3680">
        <dgm:presLayoutVars>
          <dgm:bulletEnabled val="1"/>
        </dgm:presLayoutVars>
      </dgm:prSet>
      <dgm:spPr/>
    </dgm:pt>
    <dgm:pt modelId="{28E32DAC-43DF-48BE-ADC6-4CC8E24C3E24}" type="pres">
      <dgm:prSet presAssocID="{61E744D2-0027-4909-B5F8-6DB0616928A8}" presName="parTrans" presStyleLbl="sibTrans2D1" presStyleIdx="2" presStyleCnt="5" custAng="5422804" custScaleX="57690" custScaleY="138531"/>
      <dgm:spPr>
        <a:prstGeom prst="upDownArrow">
          <a:avLst/>
        </a:prstGeom>
      </dgm:spPr>
    </dgm:pt>
    <dgm:pt modelId="{7EC5DAB7-0A34-4A3E-8AF8-A0334F08EDD8}" type="pres">
      <dgm:prSet presAssocID="{61E744D2-0027-4909-B5F8-6DB0616928A8}" presName="connectorText" presStyleLbl="sibTrans2D1" presStyleIdx="2" presStyleCnt="5"/>
      <dgm:spPr/>
    </dgm:pt>
    <dgm:pt modelId="{D54FEAC8-173F-4D4B-8F97-D1CF7DE4FD03}" type="pres">
      <dgm:prSet presAssocID="{2578FC37-A47A-4816-BE22-F8B8C9C1C560}" presName="node" presStyleLbl="node1" presStyleIdx="2" presStyleCnt="5" custRadScaleRad="131024" custRadScaleInc="-45641">
        <dgm:presLayoutVars>
          <dgm:bulletEnabled val="1"/>
        </dgm:presLayoutVars>
      </dgm:prSet>
      <dgm:spPr/>
    </dgm:pt>
    <dgm:pt modelId="{57EB9335-17EF-4E15-A571-AD6F85A1FF01}" type="pres">
      <dgm:prSet presAssocID="{97A6F7B7-A424-4840-ADE0-DC3417D7C638}" presName="parTrans" presStyleLbl="sibTrans2D1" presStyleIdx="3" presStyleCnt="5" custAng="15415368" custFlipVert="1" custScaleX="144470" custScaleY="51041"/>
      <dgm:spPr>
        <a:prstGeom prst="leftRightArrow">
          <a:avLst/>
        </a:prstGeom>
      </dgm:spPr>
    </dgm:pt>
    <dgm:pt modelId="{ABB46FF9-5761-4B4E-A6D9-E8600915D977}" type="pres">
      <dgm:prSet presAssocID="{97A6F7B7-A424-4840-ADE0-DC3417D7C638}" presName="connectorText" presStyleLbl="sibTrans2D1" presStyleIdx="3" presStyleCnt="5"/>
      <dgm:spPr/>
    </dgm:pt>
    <dgm:pt modelId="{45C082BE-F40F-4E95-A637-A599CE1A2ADB}" type="pres">
      <dgm:prSet presAssocID="{6A47A600-210A-4F4A-AD90-60245188BE5B}" presName="node" presStyleLbl="node1" presStyleIdx="3" presStyleCnt="5" custRadScaleRad="121216" custRadScaleInc="33013">
        <dgm:presLayoutVars>
          <dgm:bulletEnabled val="1"/>
        </dgm:presLayoutVars>
      </dgm:prSet>
      <dgm:spPr/>
    </dgm:pt>
    <dgm:pt modelId="{E5B78111-7BDA-495E-AEA0-1EFEC1B4F2F8}" type="pres">
      <dgm:prSet presAssocID="{F274D592-2A3E-4798-A75E-2777A99F7D03}" presName="parTrans" presStyleLbl="sibTrans2D1" presStyleIdx="4" presStyleCnt="5" custScaleX="198755" custScaleY="51256"/>
      <dgm:spPr>
        <a:prstGeom prst="leftRightArrow">
          <a:avLst/>
        </a:prstGeom>
      </dgm:spPr>
    </dgm:pt>
    <dgm:pt modelId="{58A75399-1A58-4E98-B10F-8FC171A8A7A8}" type="pres">
      <dgm:prSet presAssocID="{F274D592-2A3E-4798-A75E-2777A99F7D03}" presName="connectorText" presStyleLbl="sibTrans2D1" presStyleIdx="4" presStyleCnt="5"/>
      <dgm:spPr/>
    </dgm:pt>
    <dgm:pt modelId="{F8AA30AA-4BDB-485C-9DCA-9BD744FA354E}" type="pres">
      <dgm:prSet presAssocID="{88FAEFA9-2086-4C46-A105-ED93AE83415A}" presName="node" presStyleLbl="node1" presStyleIdx="4" presStyleCnt="5" custRadScaleRad="100207" custRadScaleInc="9068">
        <dgm:presLayoutVars>
          <dgm:bulletEnabled val="1"/>
        </dgm:presLayoutVars>
      </dgm:prSet>
      <dgm:spPr/>
    </dgm:pt>
  </dgm:ptLst>
  <dgm:cxnLst>
    <dgm:cxn modelId="{37E67F0D-60EE-489E-A16C-3FED4AE19994}" type="presOf" srcId="{97A6F7B7-A424-4840-ADE0-DC3417D7C638}" destId="{ABB46FF9-5761-4B4E-A6D9-E8600915D977}" srcOrd="1" destOrd="0" presId="urn:microsoft.com/office/officeart/2005/8/layout/radial5"/>
    <dgm:cxn modelId="{E5A2D114-E233-4C86-94E7-A677936F3676}" type="presOf" srcId="{2578FC37-A47A-4816-BE22-F8B8C9C1C560}" destId="{D54FEAC8-173F-4D4B-8F97-D1CF7DE4FD03}" srcOrd="0" destOrd="0" presId="urn:microsoft.com/office/officeart/2005/8/layout/radial5"/>
    <dgm:cxn modelId="{1FDE5616-C8B8-48FD-88A0-E3FA6CFF4F2B}" srcId="{47E25F1D-450C-4E1D-8F01-9B662B083EA1}" destId="{6A47A600-210A-4F4A-AD90-60245188BE5B}" srcOrd="3" destOrd="0" parTransId="{97A6F7B7-A424-4840-ADE0-DC3417D7C638}" sibTransId="{85AA1C44-A087-4D00-BBF1-10144CC030EF}"/>
    <dgm:cxn modelId="{B36D5226-2C8D-4CAB-9498-8CCAF9407E44}" srcId="{47E25F1D-450C-4E1D-8F01-9B662B083EA1}" destId="{88FAEFA9-2086-4C46-A105-ED93AE83415A}" srcOrd="4" destOrd="0" parTransId="{F274D592-2A3E-4798-A75E-2777A99F7D03}" sibTransId="{155832A9-C7AC-4554-96D7-7913AB061E74}"/>
    <dgm:cxn modelId="{10FCDB2A-BDAD-4D9F-9925-6D91D19F3DC2}" srcId="{04FB0D1B-C22E-4D03-B86D-BE56848F578F}" destId="{BDE3015C-7060-47CB-89A6-A847D945A0FA}" srcOrd="1" destOrd="0" parTransId="{CDF67069-CAEF-425B-946C-A3B91F30AA96}" sibTransId="{899348E7-023F-4C84-A83C-49C199EC4313}"/>
    <dgm:cxn modelId="{E663542E-00B3-49E2-BCA7-3FAEB35C69F8}" type="presOf" srcId="{F274D592-2A3E-4798-A75E-2777A99F7D03}" destId="{58A75399-1A58-4E98-B10F-8FC171A8A7A8}" srcOrd="1" destOrd="0" presId="urn:microsoft.com/office/officeart/2005/8/layout/radial5"/>
    <dgm:cxn modelId="{8FC0953C-F703-4C93-A583-B3C2B6EDC9FF}" srcId="{04FB0D1B-C22E-4D03-B86D-BE56848F578F}" destId="{3EBE0337-8ADE-46A7-B94D-394DB2C1BE64}" srcOrd="2" destOrd="0" parTransId="{094BF733-19EA-4DF9-AEB2-765767FC5111}" sibTransId="{316E2F83-BE69-41F0-8621-191AAF567B9D}"/>
    <dgm:cxn modelId="{65E53B40-CFD0-4905-81CD-F462AC7FB76D}" type="presOf" srcId="{04FB0D1B-C22E-4D03-B86D-BE56848F578F}" destId="{48434F4C-8FD8-40D9-9EBD-874263014638}" srcOrd="0" destOrd="0" presId="urn:microsoft.com/office/officeart/2005/8/layout/radial5"/>
    <dgm:cxn modelId="{3B7CC65C-465C-4972-B6D9-8E8D552F1E61}" type="presOf" srcId="{535AC9B0-C058-4F6E-B1E3-9DF727AF0AEF}" destId="{44F94589-F97B-43ED-956D-762E36CE87C1}" srcOrd="1" destOrd="0" presId="urn:microsoft.com/office/officeart/2005/8/layout/radial5"/>
    <dgm:cxn modelId="{CA652553-C229-4F24-BE3A-6E0FD2DECF69}" srcId="{04FB0D1B-C22E-4D03-B86D-BE56848F578F}" destId="{02DDE7D8-6552-44AE-85CE-58EE4C66C036}" srcOrd="5" destOrd="0" parTransId="{BA902324-DF47-41BF-A3CC-1E147F627164}" sibTransId="{40D146AB-CC66-4EAA-B6F0-CE87508FAF67}"/>
    <dgm:cxn modelId="{D2844453-A9A8-47D4-B7AD-7E63F3404D22}" type="presOf" srcId="{6A47A600-210A-4F4A-AD90-60245188BE5B}" destId="{45C082BE-F40F-4E95-A637-A599CE1A2ADB}" srcOrd="0" destOrd="0" presId="urn:microsoft.com/office/officeart/2005/8/layout/radial5"/>
    <dgm:cxn modelId="{F970FB74-E69C-4E06-9E68-B78FBEDE6410}" type="presOf" srcId="{535AC9B0-C058-4F6E-B1E3-9DF727AF0AEF}" destId="{7E230A60-6061-44D0-900B-5DCAEA2E08A1}" srcOrd="0" destOrd="0" presId="urn:microsoft.com/office/officeart/2005/8/layout/radial5"/>
    <dgm:cxn modelId="{2C449E78-FAEA-4C4B-BE2A-6776D0BCBD5D}" srcId="{04FB0D1B-C22E-4D03-B86D-BE56848F578F}" destId="{47E25F1D-450C-4E1D-8F01-9B662B083EA1}" srcOrd="0" destOrd="0" parTransId="{3F3B44BB-604D-4E7A-8774-FEB494508BDC}" sibTransId="{BA69D834-211B-4C3A-AFAB-8D68144D057F}"/>
    <dgm:cxn modelId="{A63BE791-4C91-4C97-B93D-2382A1D911D3}" type="presOf" srcId="{97A6F7B7-A424-4840-ADE0-DC3417D7C638}" destId="{57EB9335-17EF-4E15-A571-AD6F85A1FF01}" srcOrd="0" destOrd="0" presId="urn:microsoft.com/office/officeart/2005/8/layout/radial5"/>
    <dgm:cxn modelId="{FA52BB94-DD30-4242-B525-4C9A415E6EE0}" srcId="{04FB0D1B-C22E-4D03-B86D-BE56848F578F}" destId="{64B5627D-5A3C-496D-A7B2-507777EEC704}" srcOrd="7" destOrd="0" parTransId="{A1D35FE5-809F-4A58-8837-9ED0002A07A3}" sibTransId="{F42628B6-D5A2-45AE-9460-BAFBE8D84AAF}"/>
    <dgm:cxn modelId="{A7E4E19A-3572-47F4-B47C-E32C45821596}" srcId="{47E25F1D-450C-4E1D-8F01-9B662B083EA1}" destId="{2578FC37-A47A-4816-BE22-F8B8C9C1C560}" srcOrd="2" destOrd="0" parTransId="{61E744D2-0027-4909-B5F8-6DB0616928A8}" sibTransId="{D120C7E0-D04D-4425-BC91-31473133BDD2}"/>
    <dgm:cxn modelId="{160AD7A9-274F-4242-A72B-48D9B22A4004}" type="presOf" srcId="{61E744D2-0027-4909-B5F8-6DB0616928A8}" destId="{7EC5DAB7-0A34-4A3E-8AF8-A0334F08EDD8}" srcOrd="1" destOrd="0" presId="urn:microsoft.com/office/officeart/2005/8/layout/radial5"/>
    <dgm:cxn modelId="{3FDE7DAC-4561-4661-ACBA-840807C91233}" type="presOf" srcId="{47E25F1D-450C-4E1D-8F01-9B662B083EA1}" destId="{54CAEF6A-2687-4331-9C4E-7DF311C1601C}" srcOrd="0" destOrd="0" presId="urn:microsoft.com/office/officeart/2005/8/layout/radial5"/>
    <dgm:cxn modelId="{B476E3AC-7445-4963-8929-FEC9A88AA6EC}" type="presOf" srcId="{89AD64A1-1A68-4C17-8287-72B056BCAB0E}" destId="{EC9A911A-FAEA-4152-9356-2AB55490A8E4}" srcOrd="0" destOrd="0" presId="urn:microsoft.com/office/officeart/2005/8/layout/radial5"/>
    <dgm:cxn modelId="{9EB455C1-B73A-4345-84A2-3CB38ECEBE3A}" srcId="{47E25F1D-450C-4E1D-8F01-9B662B083EA1}" destId="{89AD64A1-1A68-4C17-8287-72B056BCAB0E}" srcOrd="1" destOrd="0" parTransId="{A1FB2D14-4DC1-4D8F-BD98-DD0F222AE4AF}" sibTransId="{B082DEDD-A155-4922-8A58-2EB106AA9BB4}"/>
    <dgm:cxn modelId="{FE3A99C5-BF06-4FC5-A5E4-4978624B2C25}" srcId="{04FB0D1B-C22E-4D03-B86D-BE56848F578F}" destId="{D413980D-1415-427F-B8BF-803082812AD8}" srcOrd="3" destOrd="0" parTransId="{09D06F3D-0CA8-4630-B031-A86F609F5701}" sibTransId="{2F7DE1E9-CFE2-4146-B076-99F2B67604D5}"/>
    <dgm:cxn modelId="{414A62CB-B0E7-4997-8916-D250EF1D3469}" type="presOf" srcId="{A1FB2D14-4DC1-4D8F-BD98-DD0F222AE4AF}" destId="{1DA1A71E-AEA4-4E29-A997-F779326D70AF}" srcOrd="1" destOrd="0" presId="urn:microsoft.com/office/officeart/2005/8/layout/radial5"/>
    <dgm:cxn modelId="{925C94D1-206A-4E82-B220-A38A592F228F}" type="presOf" srcId="{F274D592-2A3E-4798-A75E-2777A99F7D03}" destId="{E5B78111-7BDA-495E-AEA0-1EFEC1B4F2F8}" srcOrd="0" destOrd="0" presId="urn:microsoft.com/office/officeart/2005/8/layout/radial5"/>
    <dgm:cxn modelId="{F981B7D8-9162-44F5-9024-DFF89EC061D2}" type="presOf" srcId="{88FAEFA9-2086-4C46-A105-ED93AE83415A}" destId="{F8AA30AA-4BDB-485C-9DCA-9BD744FA354E}" srcOrd="0" destOrd="0" presId="urn:microsoft.com/office/officeart/2005/8/layout/radial5"/>
    <dgm:cxn modelId="{D05842D9-2A4F-4790-8BD1-4FABAFEBA3CC}" srcId="{04FB0D1B-C22E-4D03-B86D-BE56848F578F}" destId="{B2B221FA-E883-4DD2-BF56-E14E7EE4F648}" srcOrd="4" destOrd="0" parTransId="{421769CC-22E8-47D6-8328-AD32E5047244}" sibTransId="{E0BF279F-E303-4DF0-B518-94986580A123}"/>
    <dgm:cxn modelId="{4DFC73D9-588C-4C57-84DC-A3296593938A}" srcId="{04FB0D1B-C22E-4D03-B86D-BE56848F578F}" destId="{A383D0BE-3211-46F6-A204-AB71F1123492}" srcOrd="6" destOrd="0" parTransId="{1EB1188B-4046-49ED-A49D-A8291C93EA6F}" sibTransId="{303464CB-E9DB-45AA-9E53-9A0A163943B7}"/>
    <dgm:cxn modelId="{65C41CE1-8261-4D4D-BB76-F4A87743BFD1}" type="presOf" srcId="{3C621695-6D07-422D-83C2-11F45B9F96BA}" destId="{79D13DA0-84D6-489A-A28E-AC4884E4992A}" srcOrd="0" destOrd="0" presId="urn:microsoft.com/office/officeart/2005/8/layout/radial5"/>
    <dgm:cxn modelId="{8F7367E2-AC1C-40CD-A5F8-2A35078AC43D}" type="presOf" srcId="{A1FB2D14-4DC1-4D8F-BD98-DD0F222AE4AF}" destId="{9628579D-9C77-460E-A516-8F7821777010}" srcOrd="0" destOrd="0" presId="urn:microsoft.com/office/officeart/2005/8/layout/radial5"/>
    <dgm:cxn modelId="{C90216EC-209E-448E-BB2F-5820B3EC9EF6}" type="presOf" srcId="{61E744D2-0027-4909-B5F8-6DB0616928A8}" destId="{28E32DAC-43DF-48BE-ADC6-4CC8E24C3E24}" srcOrd="0" destOrd="0" presId="urn:microsoft.com/office/officeart/2005/8/layout/radial5"/>
    <dgm:cxn modelId="{E2175BFC-ECA0-40AB-AF38-482F6E789118}" srcId="{47E25F1D-450C-4E1D-8F01-9B662B083EA1}" destId="{3C621695-6D07-422D-83C2-11F45B9F96BA}" srcOrd="0" destOrd="0" parTransId="{535AC9B0-C058-4F6E-B1E3-9DF727AF0AEF}" sibTransId="{A653C50B-E0D2-447C-A4BB-C4E50D23F0FC}"/>
    <dgm:cxn modelId="{96E1109B-72E0-4FCF-8135-C1D372EA6ECB}" type="presParOf" srcId="{48434F4C-8FD8-40D9-9EBD-874263014638}" destId="{54CAEF6A-2687-4331-9C4E-7DF311C1601C}" srcOrd="0" destOrd="0" presId="urn:microsoft.com/office/officeart/2005/8/layout/radial5"/>
    <dgm:cxn modelId="{44CD046D-F172-4440-B12D-530B635CC235}" type="presParOf" srcId="{48434F4C-8FD8-40D9-9EBD-874263014638}" destId="{7E230A60-6061-44D0-900B-5DCAEA2E08A1}" srcOrd="1" destOrd="0" presId="urn:microsoft.com/office/officeart/2005/8/layout/radial5"/>
    <dgm:cxn modelId="{5D9E85D1-E3F1-4BFB-AB7B-977823B65A12}" type="presParOf" srcId="{7E230A60-6061-44D0-900B-5DCAEA2E08A1}" destId="{44F94589-F97B-43ED-956D-762E36CE87C1}" srcOrd="0" destOrd="0" presId="urn:microsoft.com/office/officeart/2005/8/layout/radial5"/>
    <dgm:cxn modelId="{16BDD9E2-F186-4BCC-A7C5-A656FF1353DB}" type="presParOf" srcId="{48434F4C-8FD8-40D9-9EBD-874263014638}" destId="{79D13DA0-84D6-489A-A28E-AC4884E4992A}" srcOrd="2" destOrd="0" presId="urn:microsoft.com/office/officeart/2005/8/layout/radial5"/>
    <dgm:cxn modelId="{6895F62C-8C0C-4E5D-B92B-5443D57EA736}" type="presParOf" srcId="{48434F4C-8FD8-40D9-9EBD-874263014638}" destId="{9628579D-9C77-460E-A516-8F7821777010}" srcOrd="3" destOrd="0" presId="urn:microsoft.com/office/officeart/2005/8/layout/radial5"/>
    <dgm:cxn modelId="{9A35339A-BD61-4E40-A330-5561FAAA855E}" type="presParOf" srcId="{9628579D-9C77-460E-A516-8F7821777010}" destId="{1DA1A71E-AEA4-4E29-A997-F779326D70AF}" srcOrd="0" destOrd="0" presId="urn:microsoft.com/office/officeart/2005/8/layout/radial5"/>
    <dgm:cxn modelId="{40B290FE-EA97-4466-B31E-C56045FDBCD4}" type="presParOf" srcId="{48434F4C-8FD8-40D9-9EBD-874263014638}" destId="{EC9A911A-FAEA-4152-9356-2AB55490A8E4}" srcOrd="4" destOrd="0" presId="urn:microsoft.com/office/officeart/2005/8/layout/radial5"/>
    <dgm:cxn modelId="{6106DBD9-EFD1-43B7-929B-FE6DC71AD7F9}" type="presParOf" srcId="{48434F4C-8FD8-40D9-9EBD-874263014638}" destId="{28E32DAC-43DF-48BE-ADC6-4CC8E24C3E24}" srcOrd="5" destOrd="0" presId="urn:microsoft.com/office/officeart/2005/8/layout/radial5"/>
    <dgm:cxn modelId="{5EB6B352-EABF-4F0A-852C-0FB19624549C}" type="presParOf" srcId="{28E32DAC-43DF-48BE-ADC6-4CC8E24C3E24}" destId="{7EC5DAB7-0A34-4A3E-8AF8-A0334F08EDD8}" srcOrd="0" destOrd="0" presId="urn:microsoft.com/office/officeart/2005/8/layout/radial5"/>
    <dgm:cxn modelId="{D889AB3C-276A-465E-A6BB-EEF1B136592A}" type="presParOf" srcId="{48434F4C-8FD8-40D9-9EBD-874263014638}" destId="{D54FEAC8-173F-4D4B-8F97-D1CF7DE4FD03}" srcOrd="6" destOrd="0" presId="urn:microsoft.com/office/officeart/2005/8/layout/radial5"/>
    <dgm:cxn modelId="{9C466D25-6F8B-4F18-B58A-4B34F6BE411A}" type="presParOf" srcId="{48434F4C-8FD8-40D9-9EBD-874263014638}" destId="{57EB9335-17EF-4E15-A571-AD6F85A1FF01}" srcOrd="7" destOrd="0" presId="urn:microsoft.com/office/officeart/2005/8/layout/radial5"/>
    <dgm:cxn modelId="{615D9881-04FA-4039-9E7F-260F81EF0B93}" type="presParOf" srcId="{57EB9335-17EF-4E15-A571-AD6F85A1FF01}" destId="{ABB46FF9-5761-4B4E-A6D9-E8600915D977}" srcOrd="0" destOrd="0" presId="urn:microsoft.com/office/officeart/2005/8/layout/radial5"/>
    <dgm:cxn modelId="{61C8B5F0-AC17-41E6-9E99-853A9BAA5678}" type="presParOf" srcId="{48434F4C-8FD8-40D9-9EBD-874263014638}" destId="{45C082BE-F40F-4E95-A637-A599CE1A2ADB}" srcOrd="8" destOrd="0" presId="urn:microsoft.com/office/officeart/2005/8/layout/radial5"/>
    <dgm:cxn modelId="{635F1396-6899-4FA5-B06E-77D250F97B31}" type="presParOf" srcId="{48434F4C-8FD8-40D9-9EBD-874263014638}" destId="{E5B78111-7BDA-495E-AEA0-1EFEC1B4F2F8}" srcOrd="9" destOrd="0" presId="urn:microsoft.com/office/officeart/2005/8/layout/radial5"/>
    <dgm:cxn modelId="{9567D832-F7FF-4BB5-B947-E0D7A2E82D58}" type="presParOf" srcId="{E5B78111-7BDA-495E-AEA0-1EFEC1B4F2F8}" destId="{58A75399-1A58-4E98-B10F-8FC171A8A7A8}" srcOrd="0" destOrd="0" presId="urn:microsoft.com/office/officeart/2005/8/layout/radial5"/>
    <dgm:cxn modelId="{DA63AB02-0FE6-4020-B16C-FA40CF5B2136}" type="presParOf" srcId="{48434F4C-8FD8-40D9-9EBD-874263014638}" destId="{F8AA30AA-4BDB-485C-9DCA-9BD744FA354E}" srcOrd="10" destOrd="0" presId="urn:microsoft.com/office/officeart/2005/8/layout/radial5"/>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2888709-65D2-4D51-90FB-274729484BBD}">
      <dsp:nvSpPr>
        <dsp:cNvPr id="0" name=""/>
        <dsp:cNvSpPr/>
      </dsp:nvSpPr>
      <dsp:spPr>
        <a:xfrm>
          <a:off x="2524841" y="313063"/>
          <a:ext cx="135620" cy="353814"/>
        </a:xfrm>
        <a:custGeom>
          <a:avLst/>
          <a:gdLst/>
          <a:ahLst/>
          <a:cxnLst/>
          <a:rect l="0" t="0" r="0" b="0"/>
          <a:pathLst>
            <a:path>
              <a:moveTo>
                <a:pt x="135620" y="0"/>
              </a:moveTo>
              <a:lnTo>
                <a:pt x="135620" y="353814"/>
              </a:lnTo>
              <a:lnTo>
                <a:pt x="0" y="35381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ADBC574-9C2B-4A0D-97D7-BE4FB8152292}">
      <dsp:nvSpPr>
        <dsp:cNvPr id="0" name=""/>
        <dsp:cNvSpPr/>
      </dsp:nvSpPr>
      <dsp:spPr>
        <a:xfrm>
          <a:off x="4332264" y="1351844"/>
          <a:ext cx="151178" cy="381329"/>
        </a:xfrm>
        <a:custGeom>
          <a:avLst/>
          <a:gdLst/>
          <a:ahLst/>
          <a:cxnLst/>
          <a:rect l="0" t="0" r="0" b="0"/>
          <a:pathLst>
            <a:path>
              <a:moveTo>
                <a:pt x="151178" y="0"/>
              </a:moveTo>
              <a:lnTo>
                <a:pt x="151178" y="381329"/>
              </a:lnTo>
              <a:lnTo>
                <a:pt x="0" y="38132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7A1D139-7D79-4D63-AA34-F4E7190950BA}">
      <dsp:nvSpPr>
        <dsp:cNvPr id="0" name=""/>
        <dsp:cNvSpPr/>
      </dsp:nvSpPr>
      <dsp:spPr>
        <a:xfrm>
          <a:off x="4436623" y="1351844"/>
          <a:ext cx="91440" cy="731982"/>
        </a:xfrm>
        <a:custGeom>
          <a:avLst/>
          <a:gdLst/>
          <a:ahLst/>
          <a:cxnLst/>
          <a:rect l="0" t="0" r="0" b="0"/>
          <a:pathLst>
            <a:path>
              <a:moveTo>
                <a:pt x="46819" y="0"/>
              </a:moveTo>
              <a:lnTo>
                <a:pt x="46819" y="657781"/>
              </a:lnTo>
              <a:lnTo>
                <a:pt x="45720" y="657781"/>
              </a:lnTo>
              <a:lnTo>
                <a:pt x="45720" y="73198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EE2A08B-D6E1-4ACD-9462-5AC27B27E200}">
      <dsp:nvSpPr>
        <dsp:cNvPr id="0" name=""/>
        <dsp:cNvSpPr/>
      </dsp:nvSpPr>
      <dsp:spPr>
        <a:xfrm>
          <a:off x="2660462" y="313063"/>
          <a:ext cx="1822980" cy="720777"/>
        </a:xfrm>
        <a:custGeom>
          <a:avLst/>
          <a:gdLst/>
          <a:ahLst/>
          <a:cxnLst/>
          <a:rect l="0" t="0" r="0" b="0"/>
          <a:pathLst>
            <a:path>
              <a:moveTo>
                <a:pt x="0" y="0"/>
              </a:moveTo>
              <a:lnTo>
                <a:pt x="0" y="646576"/>
              </a:lnTo>
              <a:lnTo>
                <a:pt x="1822980" y="646576"/>
              </a:lnTo>
              <a:lnTo>
                <a:pt x="1822980" y="72077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8664980-6E1E-4285-8455-ED809E10C155}">
      <dsp:nvSpPr>
        <dsp:cNvPr id="0" name=""/>
        <dsp:cNvSpPr/>
      </dsp:nvSpPr>
      <dsp:spPr>
        <a:xfrm>
          <a:off x="3141403" y="1351844"/>
          <a:ext cx="104910" cy="382350"/>
        </a:xfrm>
        <a:custGeom>
          <a:avLst/>
          <a:gdLst/>
          <a:ahLst/>
          <a:cxnLst/>
          <a:rect l="0" t="0" r="0" b="0"/>
          <a:pathLst>
            <a:path>
              <a:moveTo>
                <a:pt x="104910" y="0"/>
              </a:moveTo>
              <a:lnTo>
                <a:pt x="104910" y="382350"/>
              </a:lnTo>
              <a:lnTo>
                <a:pt x="0" y="38235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7882390-00CE-4E8D-B768-E952A61222DE}">
      <dsp:nvSpPr>
        <dsp:cNvPr id="0" name=""/>
        <dsp:cNvSpPr/>
      </dsp:nvSpPr>
      <dsp:spPr>
        <a:xfrm>
          <a:off x="3246314" y="1351844"/>
          <a:ext cx="412009" cy="725088"/>
        </a:xfrm>
        <a:custGeom>
          <a:avLst/>
          <a:gdLst/>
          <a:ahLst/>
          <a:cxnLst/>
          <a:rect l="0" t="0" r="0" b="0"/>
          <a:pathLst>
            <a:path>
              <a:moveTo>
                <a:pt x="0" y="0"/>
              </a:moveTo>
              <a:lnTo>
                <a:pt x="0" y="650887"/>
              </a:lnTo>
              <a:lnTo>
                <a:pt x="412009" y="650887"/>
              </a:lnTo>
              <a:lnTo>
                <a:pt x="412009" y="72508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19C608E-DA00-49BC-83EC-E2ACA52DD058}">
      <dsp:nvSpPr>
        <dsp:cNvPr id="0" name=""/>
        <dsp:cNvSpPr/>
      </dsp:nvSpPr>
      <dsp:spPr>
        <a:xfrm>
          <a:off x="2834304" y="1351844"/>
          <a:ext cx="412009" cy="725088"/>
        </a:xfrm>
        <a:custGeom>
          <a:avLst/>
          <a:gdLst/>
          <a:ahLst/>
          <a:cxnLst/>
          <a:rect l="0" t="0" r="0" b="0"/>
          <a:pathLst>
            <a:path>
              <a:moveTo>
                <a:pt x="412009" y="0"/>
              </a:moveTo>
              <a:lnTo>
                <a:pt x="412009" y="650887"/>
              </a:lnTo>
              <a:lnTo>
                <a:pt x="0" y="650887"/>
              </a:lnTo>
              <a:lnTo>
                <a:pt x="0" y="72508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865DBDA-DF0D-47F1-B980-F12EC42A723F}">
      <dsp:nvSpPr>
        <dsp:cNvPr id="0" name=""/>
        <dsp:cNvSpPr/>
      </dsp:nvSpPr>
      <dsp:spPr>
        <a:xfrm>
          <a:off x="2660462" y="313063"/>
          <a:ext cx="585852" cy="720777"/>
        </a:xfrm>
        <a:custGeom>
          <a:avLst/>
          <a:gdLst/>
          <a:ahLst/>
          <a:cxnLst/>
          <a:rect l="0" t="0" r="0" b="0"/>
          <a:pathLst>
            <a:path>
              <a:moveTo>
                <a:pt x="0" y="0"/>
              </a:moveTo>
              <a:lnTo>
                <a:pt x="0" y="646576"/>
              </a:lnTo>
              <a:lnTo>
                <a:pt x="585852" y="646576"/>
              </a:lnTo>
              <a:lnTo>
                <a:pt x="585852" y="72077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40CFE1F-632B-45A2-97AE-EFD90F22CDF7}">
      <dsp:nvSpPr>
        <dsp:cNvPr id="0" name=""/>
        <dsp:cNvSpPr/>
      </dsp:nvSpPr>
      <dsp:spPr>
        <a:xfrm>
          <a:off x="1835134" y="1351844"/>
          <a:ext cx="168063" cy="371500"/>
        </a:xfrm>
        <a:custGeom>
          <a:avLst/>
          <a:gdLst/>
          <a:ahLst/>
          <a:cxnLst/>
          <a:rect l="0" t="0" r="0" b="0"/>
          <a:pathLst>
            <a:path>
              <a:moveTo>
                <a:pt x="168063" y="0"/>
              </a:moveTo>
              <a:lnTo>
                <a:pt x="168063" y="371500"/>
              </a:lnTo>
              <a:lnTo>
                <a:pt x="0" y="37150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36EA071-56FD-482C-AC81-9E7C708B0509}">
      <dsp:nvSpPr>
        <dsp:cNvPr id="0" name=""/>
        <dsp:cNvSpPr/>
      </dsp:nvSpPr>
      <dsp:spPr>
        <a:xfrm>
          <a:off x="1950813" y="1351844"/>
          <a:ext cx="91440" cy="737653"/>
        </a:xfrm>
        <a:custGeom>
          <a:avLst/>
          <a:gdLst/>
          <a:ahLst/>
          <a:cxnLst/>
          <a:rect l="0" t="0" r="0" b="0"/>
          <a:pathLst>
            <a:path>
              <a:moveTo>
                <a:pt x="52384" y="0"/>
              </a:moveTo>
              <a:lnTo>
                <a:pt x="52384" y="663452"/>
              </a:lnTo>
              <a:lnTo>
                <a:pt x="45720" y="663452"/>
              </a:lnTo>
              <a:lnTo>
                <a:pt x="45720" y="73765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3CD240C-F2A6-4306-A30F-BB19B2D88DCE}">
      <dsp:nvSpPr>
        <dsp:cNvPr id="0" name=""/>
        <dsp:cNvSpPr/>
      </dsp:nvSpPr>
      <dsp:spPr>
        <a:xfrm>
          <a:off x="2003198" y="313063"/>
          <a:ext cx="657264" cy="720777"/>
        </a:xfrm>
        <a:custGeom>
          <a:avLst/>
          <a:gdLst/>
          <a:ahLst/>
          <a:cxnLst/>
          <a:rect l="0" t="0" r="0" b="0"/>
          <a:pathLst>
            <a:path>
              <a:moveTo>
                <a:pt x="657264" y="0"/>
              </a:moveTo>
              <a:lnTo>
                <a:pt x="657264" y="646576"/>
              </a:lnTo>
              <a:lnTo>
                <a:pt x="0" y="646576"/>
              </a:lnTo>
              <a:lnTo>
                <a:pt x="0" y="72077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D158032-E62A-4D7E-BCA3-034D1C1EF2AD}">
      <dsp:nvSpPr>
        <dsp:cNvPr id="0" name=""/>
        <dsp:cNvSpPr/>
      </dsp:nvSpPr>
      <dsp:spPr>
        <a:xfrm>
          <a:off x="669345" y="1351844"/>
          <a:ext cx="107815" cy="387362"/>
        </a:xfrm>
        <a:custGeom>
          <a:avLst/>
          <a:gdLst/>
          <a:ahLst/>
          <a:cxnLst/>
          <a:rect l="0" t="0" r="0" b="0"/>
          <a:pathLst>
            <a:path>
              <a:moveTo>
                <a:pt x="107815" y="0"/>
              </a:moveTo>
              <a:lnTo>
                <a:pt x="107815" y="387362"/>
              </a:lnTo>
              <a:lnTo>
                <a:pt x="0" y="38736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3B2FF4-02DE-47D6-ADDB-717A332FB692}">
      <dsp:nvSpPr>
        <dsp:cNvPr id="0" name=""/>
        <dsp:cNvSpPr/>
      </dsp:nvSpPr>
      <dsp:spPr>
        <a:xfrm>
          <a:off x="777161" y="1351844"/>
          <a:ext cx="409104" cy="730100"/>
        </a:xfrm>
        <a:custGeom>
          <a:avLst/>
          <a:gdLst/>
          <a:ahLst/>
          <a:cxnLst/>
          <a:rect l="0" t="0" r="0" b="0"/>
          <a:pathLst>
            <a:path>
              <a:moveTo>
                <a:pt x="0" y="0"/>
              </a:moveTo>
              <a:lnTo>
                <a:pt x="0" y="655899"/>
              </a:lnTo>
              <a:lnTo>
                <a:pt x="409104" y="655899"/>
              </a:lnTo>
              <a:lnTo>
                <a:pt x="409104" y="73010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A5556F6-B233-4089-AC94-6AA55B044F96}">
      <dsp:nvSpPr>
        <dsp:cNvPr id="0" name=""/>
        <dsp:cNvSpPr/>
      </dsp:nvSpPr>
      <dsp:spPr>
        <a:xfrm>
          <a:off x="362246" y="1351844"/>
          <a:ext cx="414914" cy="730100"/>
        </a:xfrm>
        <a:custGeom>
          <a:avLst/>
          <a:gdLst/>
          <a:ahLst/>
          <a:cxnLst/>
          <a:rect l="0" t="0" r="0" b="0"/>
          <a:pathLst>
            <a:path>
              <a:moveTo>
                <a:pt x="414914" y="0"/>
              </a:moveTo>
              <a:lnTo>
                <a:pt x="414914" y="655899"/>
              </a:lnTo>
              <a:lnTo>
                <a:pt x="0" y="655899"/>
              </a:lnTo>
              <a:lnTo>
                <a:pt x="0" y="73010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8A86F6-1332-4D1C-9CC5-67E63548BCC7}">
      <dsp:nvSpPr>
        <dsp:cNvPr id="0" name=""/>
        <dsp:cNvSpPr/>
      </dsp:nvSpPr>
      <dsp:spPr>
        <a:xfrm>
          <a:off x="777161" y="313063"/>
          <a:ext cx="1883301" cy="720777"/>
        </a:xfrm>
        <a:custGeom>
          <a:avLst/>
          <a:gdLst/>
          <a:ahLst/>
          <a:cxnLst/>
          <a:rect l="0" t="0" r="0" b="0"/>
          <a:pathLst>
            <a:path>
              <a:moveTo>
                <a:pt x="1883301" y="0"/>
              </a:moveTo>
              <a:lnTo>
                <a:pt x="1883301" y="646576"/>
              </a:lnTo>
              <a:lnTo>
                <a:pt x="0" y="646576"/>
              </a:lnTo>
              <a:lnTo>
                <a:pt x="0" y="72077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57021E-6C93-4675-83C5-F53F949E50E7}">
      <dsp:nvSpPr>
        <dsp:cNvPr id="0" name=""/>
        <dsp:cNvSpPr/>
      </dsp:nvSpPr>
      <dsp:spPr>
        <a:xfrm>
          <a:off x="2031161" y="643"/>
          <a:ext cx="1258601" cy="31242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874" numCol="1" spcCol="1270" anchor="ctr" anchorCtr="0">
          <a:noAutofit/>
        </a:bodyPr>
        <a:lstStyle/>
        <a:p>
          <a:pPr marL="0" lvl="0" indent="0" algn="ctr" defTabSz="311150">
            <a:lnSpc>
              <a:spcPct val="90000"/>
            </a:lnSpc>
            <a:spcBef>
              <a:spcPct val="0"/>
            </a:spcBef>
            <a:spcAft>
              <a:spcPct val="35000"/>
            </a:spcAft>
            <a:buNone/>
          </a:pPr>
          <a:r>
            <a:rPr lang="nl-NL" sz="700" kern="1200"/>
            <a:t>RVO -  Doordewind</a:t>
          </a:r>
        </a:p>
      </dsp:txBody>
      <dsp:txXfrm>
        <a:off x="2031161" y="643"/>
        <a:ext cx="1258601" cy="312420"/>
      </dsp:txXfrm>
    </dsp:sp>
    <dsp:sp modelId="{7F3C12F8-625C-4E37-BB90-A58E6783C743}">
      <dsp:nvSpPr>
        <dsp:cNvPr id="0" name=""/>
        <dsp:cNvSpPr/>
      </dsp:nvSpPr>
      <dsp:spPr>
        <a:xfrm>
          <a:off x="2339802" y="236903"/>
          <a:ext cx="996520" cy="122569"/>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l" defTabSz="266700">
            <a:lnSpc>
              <a:spcPct val="90000"/>
            </a:lnSpc>
            <a:spcBef>
              <a:spcPct val="0"/>
            </a:spcBef>
            <a:spcAft>
              <a:spcPct val="35000"/>
            </a:spcAft>
            <a:buNone/>
          </a:pPr>
          <a:r>
            <a:rPr lang="nl-NL" sz="600" kern="1200"/>
            <a:t>Package Manager</a:t>
          </a:r>
        </a:p>
      </dsp:txBody>
      <dsp:txXfrm>
        <a:off x="2339802" y="236903"/>
        <a:ext cx="996520" cy="122569"/>
      </dsp:txXfrm>
    </dsp:sp>
    <dsp:sp modelId="{6B26EFD3-7CC9-4F48-A40A-1A949AF3B131}">
      <dsp:nvSpPr>
        <dsp:cNvPr id="0" name=""/>
        <dsp:cNvSpPr/>
      </dsp:nvSpPr>
      <dsp:spPr>
        <a:xfrm>
          <a:off x="470062" y="1033840"/>
          <a:ext cx="614197" cy="318004"/>
        </a:xfrm>
        <a:prstGeom prst="flowChartProcess">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en-US" sz="800" kern="1200"/>
            <a:t>Geophysical Study</a:t>
          </a:r>
          <a:endParaRPr lang="nl-NL" sz="800" kern="1200"/>
        </a:p>
      </dsp:txBody>
      <dsp:txXfrm>
        <a:off x="470062" y="1033840"/>
        <a:ext cx="614197" cy="318004"/>
      </dsp:txXfrm>
    </dsp:sp>
    <dsp:sp modelId="{070B64B2-87CB-4009-BD55-247431B1F3D9}">
      <dsp:nvSpPr>
        <dsp:cNvPr id="0" name=""/>
        <dsp:cNvSpPr/>
      </dsp:nvSpPr>
      <dsp:spPr>
        <a:xfrm>
          <a:off x="648356" y="1286926"/>
          <a:ext cx="541158" cy="195250"/>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780" tIns="4445" rIns="17780" bIns="4445" numCol="1" spcCol="1270" anchor="ctr" anchorCtr="0">
          <a:noAutofit/>
        </a:bodyPr>
        <a:lstStyle/>
        <a:p>
          <a:pPr marL="0" lvl="0" indent="0" algn="l" defTabSz="311150">
            <a:lnSpc>
              <a:spcPct val="90000"/>
            </a:lnSpc>
            <a:spcBef>
              <a:spcPct val="0"/>
            </a:spcBef>
            <a:spcAft>
              <a:spcPct val="35000"/>
            </a:spcAft>
            <a:buNone/>
          </a:pPr>
          <a:r>
            <a:rPr lang="nl-NL" sz="700" kern="1200"/>
            <a:t>RVO Project manager </a:t>
          </a:r>
        </a:p>
      </dsp:txBody>
      <dsp:txXfrm>
        <a:off x="648356" y="1286926"/>
        <a:ext cx="541158" cy="195250"/>
      </dsp:txXfrm>
    </dsp:sp>
    <dsp:sp modelId="{796E6FB7-A9A1-429C-9115-028D3BAA6FE8}">
      <dsp:nvSpPr>
        <dsp:cNvPr id="0" name=""/>
        <dsp:cNvSpPr/>
      </dsp:nvSpPr>
      <dsp:spPr>
        <a:xfrm>
          <a:off x="55147" y="2081945"/>
          <a:ext cx="614197" cy="3180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SURVEY Contractor</a:t>
          </a:r>
        </a:p>
      </dsp:txBody>
      <dsp:txXfrm>
        <a:off x="55147" y="2081945"/>
        <a:ext cx="614197" cy="318004"/>
      </dsp:txXfrm>
    </dsp:sp>
    <dsp:sp modelId="{B300685D-FE83-411A-B1ED-D0DA6F849BE0}">
      <dsp:nvSpPr>
        <dsp:cNvPr id="0" name=""/>
        <dsp:cNvSpPr/>
      </dsp:nvSpPr>
      <dsp:spPr>
        <a:xfrm>
          <a:off x="177987" y="2329282"/>
          <a:ext cx="552777" cy="10600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t>Project team</a:t>
          </a:r>
        </a:p>
      </dsp:txBody>
      <dsp:txXfrm>
        <a:off x="177987" y="2329282"/>
        <a:ext cx="552777" cy="106001"/>
      </dsp:txXfrm>
    </dsp:sp>
    <dsp:sp modelId="{550F62D3-DAF5-4630-8BA9-DA5E4F444F17}">
      <dsp:nvSpPr>
        <dsp:cNvPr id="0" name=""/>
        <dsp:cNvSpPr/>
      </dsp:nvSpPr>
      <dsp:spPr>
        <a:xfrm>
          <a:off x="879167" y="2081945"/>
          <a:ext cx="614197" cy="318004"/>
        </a:xfrm>
        <a:prstGeom prst="rect">
          <a:avLst/>
        </a:prstGeom>
        <a:solidFill>
          <a:srgbClr val="FF000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Offshore Rep</a:t>
          </a:r>
        </a:p>
      </dsp:txBody>
      <dsp:txXfrm>
        <a:off x="879167" y="2081945"/>
        <a:ext cx="614197" cy="318004"/>
      </dsp:txXfrm>
    </dsp:sp>
    <dsp:sp modelId="{453C1586-16BC-4439-8388-482C4B150776}">
      <dsp:nvSpPr>
        <dsp:cNvPr id="0" name=""/>
        <dsp:cNvSpPr/>
      </dsp:nvSpPr>
      <dsp:spPr>
        <a:xfrm>
          <a:off x="1002006" y="2329282"/>
          <a:ext cx="552777" cy="10600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t>External</a:t>
          </a:r>
        </a:p>
      </dsp:txBody>
      <dsp:txXfrm>
        <a:off x="1002006" y="2329282"/>
        <a:ext cx="552777" cy="106001"/>
      </dsp:txXfrm>
    </dsp:sp>
    <dsp:sp modelId="{B1AA6120-19ED-46FE-86D9-9EC7F4B97610}">
      <dsp:nvSpPr>
        <dsp:cNvPr id="0" name=""/>
        <dsp:cNvSpPr/>
      </dsp:nvSpPr>
      <dsp:spPr>
        <a:xfrm>
          <a:off x="55147" y="1580205"/>
          <a:ext cx="614197" cy="318004"/>
        </a:xfrm>
        <a:prstGeom prst="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Expert support </a:t>
          </a:r>
        </a:p>
      </dsp:txBody>
      <dsp:txXfrm>
        <a:off x="55147" y="1580205"/>
        <a:ext cx="614197" cy="318004"/>
      </dsp:txXfrm>
    </dsp:sp>
    <dsp:sp modelId="{EE653E6B-D0CD-4C76-90E6-B00A85C4DA83}">
      <dsp:nvSpPr>
        <dsp:cNvPr id="0" name=""/>
        <dsp:cNvSpPr/>
      </dsp:nvSpPr>
      <dsp:spPr>
        <a:xfrm>
          <a:off x="177987" y="1827541"/>
          <a:ext cx="552777" cy="10600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t>Specialist</a:t>
          </a:r>
        </a:p>
      </dsp:txBody>
      <dsp:txXfrm>
        <a:off x="177987" y="1827541"/>
        <a:ext cx="552777" cy="106001"/>
      </dsp:txXfrm>
    </dsp:sp>
    <dsp:sp modelId="{F165F123-6AF1-4A7E-8A8B-182588DFE114}">
      <dsp:nvSpPr>
        <dsp:cNvPr id="0" name=""/>
        <dsp:cNvSpPr/>
      </dsp:nvSpPr>
      <dsp:spPr>
        <a:xfrm>
          <a:off x="1696099" y="1033840"/>
          <a:ext cx="614197" cy="3180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Morphological Study</a:t>
          </a:r>
        </a:p>
      </dsp:txBody>
      <dsp:txXfrm>
        <a:off x="1696099" y="1033840"/>
        <a:ext cx="614197" cy="318004"/>
      </dsp:txXfrm>
    </dsp:sp>
    <dsp:sp modelId="{24A2980D-A817-43E0-BD78-87C551196E06}">
      <dsp:nvSpPr>
        <dsp:cNvPr id="0" name=""/>
        <dsp:cNvSpPr/>
      </dsp:nvSpPr>
      <dsp:spPr>
        <a:xfrm>
          <a:off x="1933182" y="1280772"/>
          <a:ext cx="526929" cy="210356"/>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780" tIns="4445" rIns="17780" bIns="4445" numCol="1" spcCol="1270" anchor="ctr" anchorCtr="0">
          <a:noAutofit/>
        </a:bodyPr>
        <a:lstStyle/>
        <a:p>
          <a:pPr marL="0" lvl="0" indent="0" algn="l" defTabSz="311150">
            <a:lnSpc>
              <a:spcPct val="90000"/>
            </a:lnSpc>
            <a:spcBef>
              <a:spcPct val="0"/>
            </a:spcBef>
            <a:spcAft>
              <a:spcPct val="35000"/>
            </a:spcAft>
            <a:buNone/>
          </a:pPr>
          <a:r>
            <a:rPr lang="nl-NL" sz="700" kern="1200"/>
            <a:t>RVO Project manager</a:t>
          </a:r>
        </a:p>
      </dsp:txBody>
      <dsp:txXfrm>
        <a:off x="1933182" y="1280772"/>
        <a:ext cx="526929" cy="210356"/>
      </dsp:txXfrm>
    </dsp:sp>
    <dsp:sp modelId="{D85A4951-D4EB-4DE1-87AA-391DD364D014}">
      <dsp:nvSpPr>
        <dsp:cNvPr id="0" name=""/>
        <dsp:cNvSpPr/>
      </dsp:nvSpPr>
      <dsp:spPr>
        <a:xfrm>
          <a:off x="1689434" y="2089498"/>
          <a:ext cx="614197" cy="3180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Site Study Contractor</a:t>
          </a:r>
        </a:p>
      </dsp:txBody>
      <dsp:txXfrm>
        <a:off x="1689434" y="2089498"/>
        <a:ext cx="614197" cy="318004"/>
      </dsp:txXfrm>
    </dsp:sp>
    <dsp:sp modelId="{5315C414-50B0-4512-8597-6E64940C4970}">
      <dsp:nvSpPr>
        <dsp:cNvPr id="0" name=""/>
        <dsp:cNvSpPr/>
      </dsp:nvSpPr>
      <dsp:spPr>
        <a:xfrm>
          <a:off x="1826026" y="2336835"/>
          <a:ext cx="552777" cy="10600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t>Project team</a:t>
          </a:r>
        </a:p>
      </dsp:txBody>
      <dsp:txXfrm>
        <a:off x="1826026" y="2336835"/>
        <a:ext cx="552777" cy="106001"/>
      </dsp:txXfrm>
    </dsp:sp>
    <dsp:sp modelId="{0CBEB817-EFE5-4146-9A82-372E460DE721}">
      <dsp:nvSpPr>
        <dsp:cNvPr id="0" name=""/>
        <dsp:cNvSpPr/>
      </dsp:nvSpPr>
      <dsp:spPr>
        <a:xfrm>
          <a:off x="1220937" y="1564343"/>
          <a:ext cx="614197" cy="318004"/>
        </a:xfrm>
        <a:prstGeom prst="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Expert support</a:t>
          </a:r>
        </a:p>
      </dsp:txBody>
      <dsp:txXfrm>
        <a:off x="1220937" y="1564343"/>
        <a:ext cx="614197" cy="318004"/>
      </dsp:txXfrm>
    </dsp:sp>
    <dsp:sp modelId="{7E219B14-757B-4AB5-A1D8-8738D687FE15}">
      <dsp:nvSpPr>
        <dsp:cNvPr id="0" name=""/>
        <dsp:cNvSpPr/>
      </dsp:nvSpPr>
      <dsp:spPr>
        <a:xfrm>
          <a:off x="1414016" y="1835095"/>
          <a:ext cx="552777" cy="10600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t>Specialist</a:t>
          </a:r>
        </a:p>
      </dsp:txBody>
      <dsp:txXfrm>
        <a:off x="1414016" y="1835095"/>
        <a:ext cx="552777" cy="106001"/>
      </dsp:txXfrm>
    </dsp:sp>
    <dsp:sp modelId="{0E967C05-C8E3-4F87-9603-53F2CF894947}">
      <dsp:nvSpPr>
        <dsp:cNvPr id="0" name=""/>
        <dsp:cNvSpPr/>
      </dsp:nvSpPr>
      <dsp:spPr>
        <a:xfrm>
          <a:off x="2939215" y="1033840"/>
          <a:ext cx="614197" cy="3180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Geotechnical Study</a:t>
          </a:r>
        </a:p>
      </dsp:txBody>
      <dsp:txXfrm>
        <a:off x="2939215" y="1033840"/>
        <a:ext cx="614197" cy="318004"/>
      </dsp:txXfrm>
    </dsp:sp>
    <dsp:sp modelId="{9E851CE0-73AA-4F46-B8F8-90F22BA63EC7}">
      <dsp:nvSpPr>
        <dsp:cNvPr id="0" name=""/>
        <dsp:cNvSpPr/>
      </dsp:nvSpPr>
      <dsp:spPr>
        <a:xfrm>
          <a:off x="3062055" y="1289818"/>
          <a:ext cx="552777" cy="185225"/>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780" tIns="4445" rIns="17780" bIns="4445" numCol="1" spcCol="1270" anchor="ctr" anchorCtr="0">
          <a:noAutofit/>
        </a:bodyPr>
        <a:lstStyle/>
        <a:p>
          <a:pPr marL="0" lvl="0" indent="0" algn="l" defTabSz="311150">
            <a:lnSpc>
              <a:spcPct val="90000"/>
            </a:lnSpc>
            <a:spcBef>
              <a:spcPct val="0"/>
            </a:spcBef>
            <a:spcAft>
              <a:spcPct val="35000"/>
            </a:spcAft>
            <a:buNone/>
          </a:pPr>
          <a:r>
            <a:rPr lang="nl-NL" sz="700" kern="1200"/>
            <a:t>RVO Project manager </a:t>
          </a:r>
        </a:p>
      </dsp:txBody>
      <dsp:txXfrm>
        <a:off x="3062055" y="1289818"/>
        <a:ext cx="552777" cy="185225"/>
      </dsp:txXfrm>
    </dsp:sp>
    <dsp:sp modelId="{991E8C74-CD2D-4037-9B7B-AAB302D55F60}">
      <dsp:nvSpPr>
        <dsp:cNvPr id="0" name=""/>
        <dsp:cNvSpPr/>
      </dsp:nvSpPr>
      <dsp:spPr>
        <a:xfrm>
          <a:off x="2527206" y="2076933"/>
          <a:ext cx="614197" cy="3180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SURVEY Contractor</a:t>
          </a:r>
        </a:p>
      </dsp:txBody>
      <dsp:txXfrm>
        <a:off x="2527206" y="2076933"/>
        <a:ext cx="614197" cy="318004"/>
      </dsp:txXfrm>
    </dsp:sp>
    <dsp:sp modelId="{CD09BBF5-971F-43DC-839C-EAC1414A29A9}">
      <dsp:nvSpPr>
        <dsp:cNvPr id="0" name=""/>
        <dsp:cNvSpPr/>
      </dsp:nvSpPr>
      <dsp:spPr>
        <a:xfrm>
          <a:off x="2650045" y="2324269"/>
          <a:ext cx="552777" cy="10600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t>Project team</a:t>
          </a:r>
        </a:p>
      </dsp:txBody>
      <dsp:txXfrm>
        <a:off x="2650045" y="2324269"/>
        <a:ext cx="552777" cy="106001"/>
      </dsp:txXfrm>
    </dsp:sp>
    <dsp:sp modelId="{8CCCCAFD-6BC1-4712-946D-2D56B83C35E6}">
      <dsp:nvSpPr>
        <dsp:cNvPr id="0" name=""/>
        <dsp:cNvSpPr/>
      </dsp:nvSpPr>
      <dsp:spPr>
        <a:xfrm>
          <a:off x="3351225" y="2076933"/>
          <a:ext cx="614197" cy="318004"/>
        </a:xfrm>
        <a:prstGeom prst="rect">
          <a:avLst/>
        </a:prstGeom>
        <a:solidFill>
          <a:schemeClr val="accent1"/>
        </a:solidFill>
        <a:ln w="25400" cap="flat" cmpd="sng" algn="ctr">
          <a:solidFill>
            <a:schemeClr val="accent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Offshore rep</a:t>
          </a:r>
        </a:p>
      </dsp:txBody>
      <dsp:txXfrm>
        <a:off x="3351225" y="2076933"/>
        <a:ext cx="614197" cy="318004"/>
      </dsp:txXfrm>
    </dsp:sp>
    <dsp:sp modelId="{61CDE291-0148-4743-93CC-2E728AD4D008}">
      <dsp:nvSpPr>
        <dsp:cNvPr id="0" name=""/>
        <dsp:cNvSpPr/>
      </dsp:nvSpPr>
      <dsp:spPr>
        <a:xfrm>
          <a:off x="3474064" y="2324269"/>
          <a:ext cx="552777" cy="10600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t>External</a:t>
          </a:r>
        </a:p>
      </dsp:txBody>
      <dsp:txXfrm>
        <a:off x="3474064" y="2324269"/>
        <a:ext cx="552777" cy="106001"/>
      </dsp:txXfrm>
    </dsp:sp>
    <dsp:sp modelId="{D3D23D56-D015-4D9C-982B-7A0E3C2AAB2D}">
      <dsp:nvSpPr>
        <dsp:cNvPr id="0" name=""/>
        <dsp:cNvSpPr/>
      </dsp:nvSpPr>
      <dsp:spPr>
        <a:xfrm>
          <a:off x="2527206" y="1575192"/>
          <a:ext cx="614197" cy="318004"/>
        </a:xfrm>
        <a:prstGeom prst="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Expert support</a:t>
          </a:r>
        </a:p>
      </dsp:txBody>
      <dsp:txXfrm>
        <a:off x="2527206" y="1575192"/>
        <a:ext cx="614197" cy="318004"/>
      </dsp:txXfrm>
    </dsp:sp>
    <dsp:sp modelId="{817CD8BD-425D-4A53-82BD-2926E0BD7FA5}">
      <dsp:nvSpPr>
        <dsp:cNvPr id="0" name=""/>
        <dsp:cNvSpPr/>
      </dsp:nvSpPr>
      <dsp:spPr>
        <a:xfrm>
          <a:off x="2650045" y="1822529"/>
          <a:ext cx="552777" cy="10600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t>Specialist</a:t>
          </a:r>
        </a:p>
      </dsp:txBody>
      <dsp:txXfrm>
        <a:off x="2650045" y="1822529"/>
        <a:ext cx="552777" cy="106001"/>
      </dsp:txXfrm>
    </dsp:sp>
    <dsp:sp modelId="{CC6EC3AA-CC9A-4D23-B1F6-177F6CED4600}">
      <dsp:nvSpPr>
        <dsp:cNvPr id="0" name=""/>
        <dsp:cNvSpPr/>
      </dsp:nvSpPr>
      <dsp:spPr>
        <a:xfrm>
          <a:off x="4176344" y="1033840"/>
          <a:ext cx="614197" cy="3180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Ground Model</a:t>
          </a:r>
        </a:p>
      </dsp:txBody>
      <dsp:txXfrm>
        <a:off x="4176344" y="1033840"/>
        <a:ext cx="614197" cy="318004"/>
      </dsp:txXfrm>
    </dsp:sp>
    <dsp:sp modelId="{21DB0206-13E8-4033-98A9-CE1BB0CD1931}">
      <dsp:nvSpPr>
        <dsp:cNvPr id="0" name=""/>
        <dsp:cNvSpPr/>
      </dsp:nvSpPr>
      <dsp:spPr>
        <a:xfrm>
          <a:off x="4298084" y="1269137"/>
          <a:ext cx="552777" cy="199014"/>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780" tIns="4445" rIns="17780" bIns="4445" numCol="1" spcCol="1270" anchor="ctr" anchorCtr="0">
          <a:noAutofit/>
        </a:bodyPr>
        <a:lstStyle/>
        <a:p>
          <a:pPr marL="0" lvl="0" indent="0" algn="l" defTabSz="311150">
            <a:lnSpc>
              <a:spcPct val="90000"/>
            </a:lnSpc>
            <a:spcBef>
              <a:spcPct val="0"/>
            </a:spcBef>
            <a:spcAft>
              <a:spcPct val="35000"/>
            </a:spcAft>
            <a:buNone/>
          </a:pPr>
          <a:r>
            <a:rPr lang="nl-NL" sz="700" kern="1200"/>
            <a:t>RVO project manager </a:t>
          </a:r>
        </a:p>
      </dsp:txBody>
      <dsp:txXfrm>
        <a:off x="4298084" y="1269137"/>
        <a:ext cx="552777" cy="199014"/>
      </dsp:txXfrm>
    </dsp:sp>
    <dsp:sp modelId="{D2361272-9D78-4773-8EB7-8DAA59EAE3E4}">
      <dsp:nvSpPr>
        <dsp:cNvPr id="0" name=""/>
        <dsp:cNvSpPr/>
      </dsp:nvSpPr>
      <dsp:spPr>
        <a:xfrm>
          <a:off x="4175244" y="2083827"/>
          <a:ext cx="614197" cy="3180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Site Study Contractor</a:t>
          </a:r>
        </a:p>
      </dsp:txBody>
      <dsp:txXfrm>
        <a:off x="4175244" y="2083827"/>
        <a:ext cx="614197" cy="318004"/>
      </dsp:txXfrm>
    </dsp:sp>
    <dsp:sp modelId="{F0051CE6-B225-4098-94C0-720FBAD99C99}">
      <dsp:nvSpPr>
        <dsp:cNvPr id="0" name=""/>
        <dsp:cNvSpPr/>
      </dsp:nvSpPr>
      <dsp:spPr>
        <a:xfrm>
          <a:off x="4298084" y="2331164"/>
          <a:ext cx="552777" cy="10600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t>Project Team</a:t>
          </a:r>
        </a:p>
      </dsp:txBody>
      <dsp:txXfrm>
        <a:off x="4298084" y="2331164"/>
        <a:ext cx="552777" cy="106001"/>
      </dsp:txXfrm>
    </dsp:sp>
    <dsp:sp modelId="{5F6EB327-4E90-4134-B325-3CC5A6BB5914}">
      <dsp:nvSpPr>
        <dsp:cNvPr id="0" name=""/>
        <dsp:cNvSpPr/>
      </dsp:nvSpPr>
      <dsp:spPr>
        <a:xfrm>
          <a:off x="3718067" y="1574172"/>
          <a:ext cx="614197" cy="318004"/>
        </a:xfrm>
        <a:prstGeom prst="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Expert support</a:t>
          </a:r>
        </a:p>
      </dsp:txBody>
      <dsp:txXfrm>
        <a:off x="3718067" y="1574172"/>
        <a:ext cx="614197" cy="318004"/>
      </dsp:txXfrm>
    </dsp:sp>
    <dsp:sp modelId="{BE3D96FE-D412-4446-A789-F436C2097537}">
      <dsp:nvSpPr>
        <dsp:cNvPr id="0" name=""/>
        <dsp:cNvSpPr/>
      </dsp:nvSpPr>
      <dsp:spPr>
        <a:xfrm>
          <a:off x="3886074" y="1829423"/>
          <a:ext cx="552777" cy="10600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t>Specialist </a:t>
          </a:r>
        </a:p>
      </dsp:txBody>
      <dsp:txXfrm>
        <a:off x="3886074" y="1829423"/>
        <a:ext cx="552777" cy="106001"/>
      </dsp:txXfrm>
    </dsp:sp>
    <dsp:sp modelId="{1BC902F8-EBF8-4F1F-9FC6-C27F477B6FF2}">
      <dsp:nvSpPr>
        <dsp:cNvPr id="0" name=""/>
        <dsp:cNvSpPr/>
      </dsp:nvSpPr>
      <dsp:spPr>
        <a:xfrm>
          <a:off x="1910643" y="507875"/>
          <a:ext cx="614197" cy="318004"/>
        </a:xfrm>
        <a:prstGeom prst="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Expert Support</a:t>
          </a:r>
        </a:p>
      </dsp:txBody>
      <dsp:txXfrm>
        <a:off x="1910643" y="507875"/>
        <a:ext cx="614197" cy="318004"/>
      </dsp:txXfrm>
    </dsp:sp>
    <dsp:sp modelId="{4CAD8D32-4AAE-4A0C-B86E-37DBC6530442}">
      <dsp:nvSpPr>
        <dsp:cNvPr id="0" name=""/>
        <dsp:cNvSpPr/>
      </dsp:nvSpPr>
      <dsp:spPr>
        <a:xfrm>
          <a:off x="2033483" y="730987"/>
          <a:ext cx="552777" cy="15445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l" defTabSz="266700">
            <a:lnSpc>
              <a:spcPct val="90000"/>
            </a:lnSpc>
            <a:spcBef>
              <a:spcPct val="0"/>
            </a:spcBef>
            <a:spcAft>
              <a:spcPct val="35000"/>
            </a:spcAft>
            <a:buNone/>
          </a:pPr>
          <a:r>
            <a:rPr lang="nl-NL" sz="600" kern="1200"/>
            <a:t>Lead expert </a:t>
          </a:r>
        </a:p>
      </dsp:txBody>
      <dsp:txXfrm>
        <a:off x="2033483" y="730987"/>
        <a:ext cx="552777" cy="15445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4CAEF6A-2687-4331-9C4E-7DF311C1601C}">
      <dsp:nvSpPr>
        <dsp:cNvPr id="0" name=""/>
        <dsp:cNvSpPr/>
      </dsp:nvSpPr>
      <dsp:spPr>
        <a:xfrm>
          <a:off x="1633810" y="1397232"/>
          <a:ext cx="970305" cy="97700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nl-NL" sz="900" kern="1200"/>
            <a:t>RVO Project Manager </a:t>
          </a:r>
        </a:p>
      </dsp:txBody>
      <dsp:txXfrm>
        <a:off x="1775908" y="1540311"/>
        <a:ext cx="686109" cy="690846"/>
      </dsp:txXfrm>
    </dsp:sp>
    <dsp:sp modelId="{7E230A60-6061-44D0-900B-5DCAEA2E08A1}">
      <dsp:nvSpPr>
        <dsp:cNvPr id="0" name=""/>
        <dsp:cNvSpPr/>
      </dsp:nvSpPr>
      <dsp:spPr>
        <a:xfrm rot="21506032">
          <a:off x="2032805" y="1044413"/>
          <a:ext cx="134481" cy="298812"/>
        </a:xfrm>
        <a:prstGeom prst="upDownArrow">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p>
      </dsp:txBody>
      <dsp:txXfrm rot="10800000">
        <a:off x="2032813" y="1104726"/>
        <a:ext cx="94137" cy="179288"/>
      </dsp:txXfrm>
    </dsp:sp>
    <dsp:sp modelId="{79D13DA0-84D6-489A-A28E-AC4884E4992A}">
      <dsp:nvSpPr>
        <dsp:cNvPr id="0" name=""/>
        <dsp:cNvSpPr/>
      </dsp:nvSpPr>
      <dsp:spPr>
        <a:xfrm>
          <a:off x="1594251" y="4639"/>
          <a:ext cx="973171" cy="9731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kern="1200"/>
            <a:t>RVO Package manager </a:t>
          </a:r>
        </a:p>
      </dsp:txBody>
      <dsp:txXfrm>
        <a:off x="1736769" y="147157"/>
        <a:ext cx="688135" cy="688135"/>
      </dsp:txXfrm>
    </dsp:sp>
    <dsp:sp modelId="{9628579D-9C77-460E-A516-8F7821777010}">
      <dsp:nvSpPr>
        <dsp:cNvPr id="0" name=""/>
        <dsp:cNvSpPr/>
      </dsp:nvSpPr>
      <dsp:spPr>
        <a:xfrm rot="19936193">
          <a:off x="2528706" y="1483462"/>
          <a:ext cx="322550" cy="143999"/>
        </a:xfrm>
        <a:prstGeom prst="leftRightArrow">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nl-NL" sz="600" kern="1200"/>
        </a:p>
      </dsp:txBody>
      <dsp:txXfrm>
        <a:off x="2531187" y="1522313"/>
        <a:ext cx="279350" cy="86399"/>
      </dsp:txXfrm>
    </dsp:sp>
    <dsp:sp modelId="{EC9A911A-FAEA-4152-9356-2AB55490A8E4}">
      <dsp:nvSpPr>
        <dsp:cNvPr id="0" name=""/>
        <dsp:cNvSpPr/>
      </dsp:nvSpPr>
      <dsp:spPr>
        <a:xfrm>
          <a:off x="2822578" y="758064"/>
          <a:ext cx="1031824" cy="9731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nl-NL" sz="900" kern="1200"/>
            <a:t>Onshore - Survey Contractor</a:t>
          </a:r>
          <a:endParaRPr lang="nl-NL" sz="400" kern="1200"/>
        </a:p>
      </dsp:txBody>
      <dsp:txXfrm>
        <a:off x="2973685" y="900582"/>
        <a:ext cx="729610" cy="688135"/>
      </dsp:txXfrm>
    </dsp:sp>
    <dsp:sp modelId="{28E32DAC-43DF-48BE-ADC6-4CC8E24C3E24}">
      <dsp:nvSpPr>
        <dsp:cNvPr id="0" name=""/>
        <dsp:cNvSpPr/>
      </dsp:nvSpPr>
      <dsp:spPr>
        <a:xfrm rot="7348709">
          <a:off x="2645971" y="2079133"/>
          <a:ext cx="136558" cy="360001"/>
        </a:xfrm>
        <a:prstGeom prst="upDownArrow">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p>
      </dsp:txBody>
      <dsp:txXfrm>
        <a:off x="2677454" y="2133853"/>
        <a:ext cx="95591" cy="216001"/>
      </dsp:txXfrm>
    </dsp:sp>
    <dsp:sp modelId="{D54FEAC8-173F-4D4B-8F97-D1CF7DE4FD03}">
      <dsp:nvSpPr>
        <dsp:cNvPr id="0" name=""/>
        <dsp:cNvSpPr/>
      </dsp:nvSpPr>
      <dsp:spPr>
        <a:xfrm>
          <a:off x="2834720" y="2153330"/>
          <a:ext cx="973171" cy="9731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nl-NL" sz="1100" kern="1200"/>
            <a:t>Vessel</a:t>
          </a:r>
        </a:p>
        <a:p>
          <a:pPr marL="0" lvl="0" indent="0" algn="ctr" defTabSz="488950">
            <a:lnSpc>
              <a:spcPct val="90000"/>
            </a:lnSpc>
            <a:spcBef>
              <a:spcPct val="0"/>
            </a:spcBef>
            <a:spcAft>
              <a:spcPct val="35000"/>
            </a:spcAft>
            <a:buNone/>
          </a:pPr>
          <a:r>
            <a:rPr lang="nl-NL" sz="1100" kern="1200"/>
            <a:t>Survey Contractor</a:t>
          </a:r>
        </a:p>
      </dsp:txBody>
      <dsp:txXfrm>
        <a:off x="2977238" y="2295848"/>
        <a:ext cx="688135" cy="688135"/>
      </dsp:txXfrm>
    </dsp:sp>
    <dsp:sp modelId="{57EB9335-17EF-4E15-A571-AD6F85A1FF01}">
      <dsp:nvSpPr>
        <dsp:cNvPr id="0" name=""/>
        <dsp:cNvSpPr/>
      </dsp:nvSpPr>
      <dsp:spPr>
        <a:xfrm rot="19068377" flipV="1">
          <a:off x="1422081" y="2201527"/>
          <a:ext cx="291277" cy="132640"/>
        </a:xfrm>
        <a:prstGeom prst="leftRightArrow">
          <a:avLst/>
        </a:prstGeom>
        <a:solidFill>
          <a:schemeClr val="accent1">
            <a:tint val="60000"/>
            <a:hueOff val="0"/>
            <a:satOff val="0"/>
            <a:lum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nl-NL" sz="500" kern="1200"/>
        </a:p>
      </dsp:txBody>
      <dsp:txXfrm rot="10800000">
        <a:off x="1427236" y="2241418"/>
        <a:ext cx="251485" cy="79584"/>
      </dsp:txXfrm>
    </dsp:sp>
    <dsp:sp modelId="{45C082BE-F40F-4E95-A637-A599CE1A2ADB}">
      <dsp:nvSpPr>
        <dsp:cNvPr id="0" name=""/>
        <dsp:cNvSpPr/>
      </dsp:nvSpPr>
      <dsp:spPr>
        <a:xfrm>
          <a:off x="520220" y="2170078"/>
          <a:ext cx="973171" cy="973171"/>
        </a:xfrm>
        <a:prstGeom prst="ellipse">
          <a:avLst/>
        </a:prstGeom>
        <a:solidFill>
          <a:srgbClr val="FF000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nl-NL" sz="900" kern="1200"/>
            <a:t>Offshore Client Rep</a:t>
          </a:r>
        </a:p>
      </dsp:txBody>
      <dsp:txXfrm>
        <a:off x="662738" y="2312596"/>
        <a:ext cx="688135" cy="688135"/>
      </dsp:txXfrm>
    </dsp:sp>
    <dsp:sp modelId="{E5B78111-7BDA-495E-AEA0-1EFEC1B4F2F8}">
      <dsp:nvSpPr>
        <dsp:cNvPr id="0" name=""/>
        <dsp:cNvSpPr/>
      </dsp:nvSpPr>
      <dsp:spPr>
        <a:xfrm rot="12527919">
          <a:off x="1365871" y="1504706"/>
          <a:ext cx="362235" cy="133199"/>
        </a:xfrm>
        <a:prstGeom prst="leftRightArrow">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nl-NL" sz="500" kern="1200"/>
        </a:p>
      </dsp:txBody>
      <dsp:txXfrm rot="10800000">
        <a:off x="1403360" y="1540971"/>
        <a:ext cx="322275" cy="79919"/>
      </dsp:txXfrm>
    </dsp:sp>
    <dsp:sp modelId="{F8AA30AA-4BDB-485C-9DCA-9BD744FA354E}">
      <dsp:nvSpPr>
        <dsp:cNvPr id="0" name=""/>
        <dsp:cNvSpPr/>
      </dsp:nvSpPr>
      <dsp:spPr>
        <a:xfrm>
          <a:off x="478809" y="765004"/>
          <a:ext cx="973171" cy="9731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nl-NL" sz="1100" kern="1200"/>
            <a:t>RVO Expert Contractor</a:t>
          </a:r>
        </a:p>
      </dsp:txBody>
      <dsp:txXfrm>
        <a:off x="621327" y="907522"/>
        <a:ext cx="688135" cy="688135"/>
      </dsp:txXfrm>
    </dsp:sp>
  </dsp:spTree>
</dsp:drawing>
</file>

<file path=word/diagrams/layout1.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C03C7-C7CC-4F5F-BFAB-72882563E064}">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16</Pages>
  <Words>3866</Words>
  <Characters>21263</Characters>
  <Application>Microsoft Office Word</Application>
  <DocSecurity>0</DocSecurity>
  <Lines>177</Lines>
  <Paragraphs>50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RVO.nl</Company>
  <LinksUpToDate>false</LinksUpToDate>
  <CharactersWithSpaces>25079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Geophysical Survey IJmuiden Ver Wind Farm Zone (IJVWFZ)</dc:subject>
  <dc:creator>Bruijne, R. de (Ruud)</dc:creator>
  <cp:keywords/>
  <dc:description/>
  <cp:lastModifiedBy>Boom, P.J. (Paula)</cp:lastModifiedBy>
  <cp:revision>21</cp:revision>
  <cp:lastPrinted>2022-08-04T10:13:00Z</cp:lastPrinted>
  <dcterms:created xsi:type="dcterms:W3CDTF">2023-08-07T13:15:00Z</dcterms:created>
  <dcterms:modified xsi:type="dcterms:W3CDTF">2023-08-23T08:43:00Z</dcterms:modified>
  <cp:category>Rijkshuisstijl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ies>
</file>